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9F89F" w14:textId="77777777" w:rsidR="00A655AC" w:rsidRDefault="00EF0120">
      <w:pPr>
        <w:spacing w:after="35"/>
        <w:jc w:val="center"/>
      </w:pPr>
      <w:r>
        <w:rPr>
          <w:rFonts w:ascii="Calibri" w:eastAsia="Calibri" w:hAnsi="Calibri" w:cs="Calibri"/>
          <w:b/>
          <w:bCs/>
          <w:color w:val="1F3864"/>
          <w:sz w:val="54"/>
          <w:szCs w:val="54"/>
        </w:rPr>
        <w:t>VIJAY S</w:t>
      </w:r>
    </w:p>
    <w:p w14:paraId="7A028F17" w14:textId="77777777" w:rsidR="00A655AC" w:rsidRDefault="00EF0120">
      <w:pPr>
        <w:spacing w:after="25"/>
        <w:jc w:val="center"/>
      </w:pPr>
      <w:r>
        <w:rPr>
          <w:rFonts w:ascii="Calibri" w:eastAsia="Calibri" w:hAnsi="Calibri" w:cs="Calibri"/>
          <w:color w:val="2E75B6"/>
          <w:sz w:val="20"/>
          <w:szCs w:val="20"/>
        </w:rPr>
        <w:t xml:space="preserve">Senior Python &amp; </w:t>
      </w:r>
      <w:proofErr w:type="spellStart"/>
      <w:r>
        <w:rPr>
          <w:rFonts w:ascii="Calibri" w:eastAsia="Calibri" w:hAnsi="Calibri" w:cs="Calibri"/>
          <w:color w:val="2E75B6"/>
          <w:sz w:val="20"/>
          <w:szCs w:val="20"/>
        </w:rPr>
        <w:t>GenAI</w:t>
      </w:r>
      <w:proofErr w:type="spellEnd"/>
      <w:r>
        <w:rPr>
          <w:rFonts w:ascii="Calibri" w:eastAsia="Calibri" w:hAnsi="Calibri" w:cs="Calibri"/>
          <w:color w:val="2E75B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color w:val="2E75B6"/>
          <w:sz w:val="20"/>
          <w:szCs w:val="20"/>
        </w:rPr>
        <w:t>Engineer  |</w:t>
      </w:r>
      <w:proofErr w:type="gramEnd"/>
      <w:r>
        <w:rPr>
          <w:rFonts w:ascii="Calibri" w:eastAsia="Calibri" w:hAnsi="Calibri" w:cs="Calibri"/>
          <w:color w:val="2E75B6"/>
          <w:sz w:val="20"/>
          <w:szCs w:val="20"/>
        </w:rPr>
        <w:t xml:space="preserve">  </w:t>
      </w:r>
      <w:proofErr w:type="spellStart"/>
      <w:r>
        <w:rPr>
          <w:rFonts w:ascii="Calibri" w:eastAsia="Calibri" w:hAnsi="Calibri" w:cs="Calibri"/>
          <w:color w:val="2E75B6"/>
          <w:sz w:val="20"/>
          <w:szCs w:val="20"/>
        </w:rPr>
        <w:t>LangChain</w:t>
      </w:r>
      <w:proofErr w:type="spellEnd"/>
      <w:r>
        <w:rPr>
          <w:rFonts w:ascii="Calibri" w:eastAsia="Calibri" w:hAnsi="Calibri" w:cs="Calibri"/>
          <w:color w:val="2E75B6"/>
          <w:sz w:val="20"/>
          <w:szCs w:val="20"/>
        </w:rPr>
        <w:t xml:space="preserve"> · </w:t>
      </w:r>
      <w:proofErr w:type="spellStart"/>
      <w:r>
        <w:rPr>
          <w:rFonts w:ascii="Calibri" w:eastAsia="Calibri" w:hAnsi="Calibri" w:cs="Calibri"/>
          <w:color w:val="2E75B6"/>
          <w:sz w:val="20"/>
          <w:szCs w:val="20"/>
        </w:rPr>
        <w:t>LangGraph</w:t>
      </w:r>
      <w:proofErr w:type="spellEnd"/>
      <w:r>
        <w:rPr>
          <w:rFonts w:ascii="Calibri" w:eastAsia="Calibri" w:hAnsi="Calibri" w:cs="Calibri"/>
          <w:color w:val="2E75B6"/>
          <w:sz w:val="20"/>
          <w:szCs w:val="20"/>
        </w:rPr>
        <w:t xml:space="preserve"> · RAG Pipelines · </w:t>
      </w:r>
      <w:proofErr w:type="spellStart"/>
      <w:r>
        <w:rPr>
          <w:rFonts w:ascii="Calibri" w:eastAsia="Calibri" w:hAnsi="Calibri" w:cs="Calibri"/>
          <w:color w:val="2E75B6"/>
          <w:sz w:val="20"/>
          <w:szCs w:val="20"/>
        </w:rPr>
        <w:t>FastAPI</w:t>
      </w:r>
      <w:proofErr w:type="spellEnd"/>
      <w:r>
        <w:rPr>
          <w:rFonts w:ascii="Calibri" w:eastAsia="Calibri" w:hAnsi="Calibri" w:cs="Calibri"/>
          <w:color w:val="2E75B6"/>
          <w:sz w:val="20"/>
          <w:szCs w:val="20"/>
        </w:rPr>
        <w:t xml:space="preserve"> · </w:t>
      </w:r>
      <w:proofErr w:type="spellStart"/>
      <w:r>
        <w:rPr>
          <w:rFonts w:ascii="Calibri" w:eastAsia="Calibri" w:hAnsi="Calibri" w:cs="Calibri"/>
          <w:color w:val="2E75B6"/>
          <w:sz w:val="20"/>
          <w:szCs w:val="20"/>
        </w:rPr>
        <w:t>Django</w:t>
      </w:r>
      <w:proofErr w:type="spellEnd"/>
      <w:r>
        <w:rPr>
          <w:rFonts w:ascii="Calibri" w:eastAsia="Calibri" w:hAnsi="Calibri" w:cs="Calibri"/>
          <w:color w:val="2E75B6"/>
          <w:sz w:val="20"/>
          <w:szCs w:val="20"/>
        </w:rPr>
        <w:t xml:space="preserve">  |  Financial Services</w:t>
      </w:r>
    </w:p>
    <w:p w14:paraId="34C0EFBD" w14:textId="2D732673" w:rsidR="00A655AC" w:rsidRDefault="00EF0120">
      <w:pPr>
        <w:spacing w:after="80"/>
        <w:jc w:val="center"/>
      </w:pPr>
      <w:r>
        <w:rPr>
          <w:rFonts w:ascii="Calibri" w:eastAsia="Calibri" w:hAnsi="Calibri" w:cs="Calibri"/>
          <w:color w:val="595959"/>
          <w:sz w:val="18"/>
          <w:szCs w:val="18"/>
        </w:rPr>
        <w:t xml:space="preserve">svde4192@gmail.com  </w:t>
      </w:r>
      <w:bookmarkStart w:id="0" w:name="_GoBack"/>
      <w:bookmarkEnd w:id="0"/>
    </w:p>
    <w:p w14:paraId="5EB903A0" w14:textId="77777777" w:rsidR="00A655AC" w:rsidRDefault="00EF0120">
      <w:pPr>
        <w:pBdr>
          <w:bottom w:val="single" w:sz="10" w:space="4" w:color="2E75B6"/>
        </w:pBdr>
        <w:spacing w:before="180" w:after="60"/>
      </w:pPr>
      <w:r>
        <w:rPr>
          <w:rFonts w:ascii="Calibri" w:eastAsia="Calibri" w:hAnsi="Calibri" w:cs="Calibri"/>
          <w:b/>
          <w:bCs/>
          <w:color w:val="1F3864"/>
          <w:sz w:val="22"/>
        </w:rPr>
        <w:t>PROFESSIONAL SUMMARY</w:t>
      </w:r>
    </w:p>
    <w:p w14:paraId="64A0A9BA" w14:textId="77777777" w:rsidR="00A655AC" w:rsidRDefault="00EF0120">
      <w:pPr>
        <w:spacing w:before="60" w:after="60"/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Senior Python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Engineer with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9+ years building enterprise-grade backend systems and production AI applications in financial services. Hands-on expertise across the full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engineering stack —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RAG pipelines, Pinecone and FAISS vector databases,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integ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rations, and multi-agent LLM orchestration. Consistent track record at JPMorgan Chase and Barclays Bank delivering high-throughput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microservices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event-driven Kafka and AWS Lambda architectures,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-backed data platforms. Writes cl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ean, well-tested Python with a TDD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mindset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, leads code reviews with OAuth2 and security-first standards, and ships production systems with 99.9%+ uptime under strict financial-sector requirements.</w:t>
      </w:r>
    </w:p>
    <w:p w14:paraId="126F0767" w14:textId="77777777" w:rsidR="00A655AC" w:rsidRDefault="00EF0120">
      <w:pPr>
        <w:pBdr>
          <w:bottom w:val="single" w:sz="10" w:space="4" w:color="2E75B6"/>
        </w:pBdr>
        <w:spacing w:before="180" w:after="60"/>
      </w:pPr>
      <w:r>
        <w:rPr>
          <w:rFonts w:ascii="Calibri" w:eastAsia="Calibri" w:hAnsi="Calibri" w:cs="Calibri"/>
          <w:b/>
          <w:bCs/>
          <w:color w:val="1F3864"/>
          <w:sz w:val="22"/>
        </w:rPr>
        <w:t>TECHNICAL SKILLS</w:t>
      </w:r>
    </w:p>
    <w:p w14:paraId="6326FA3B" w14:textId="77777777" w:rsidR="00A655AC" w:rsidRDefault="00A655AC">
      <w:pPr>
        <w:spacing w:before="55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7460"/>
      </w:tblGrid>
      <w:tr w:rsidR="00A655AC" w14:paraId="682C4DA0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BAF383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Languages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218317" w14:textId="77777777" w:rsidR="00A655AC" w:rsidRDefault="00EF012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Python 3 (expert), SQL,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TypeScr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ipt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JavaScript</w:t>
            </w:r>
          </w:p>
        </w:tc>
      </w:tr>
      <w:tr w:rsidR="00A655AC" w14:paraId="5D0C5F88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60C0AF" w14:textId="77777777" w:rsidR="00A655AC" w:rsidRDefault="00EF0120"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GenAI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 &amp; LLMs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8BA990" w14:textId="77777777" w:rsidR="00A655AC" w:rsidRDefault="00EF012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LangChain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LangGraph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RAG Pipelines, Prompt Engineering,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OpenAI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API, Pinecone, FAISS, Text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Embeddings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LLM Agent Orchestration,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LangSmith</w:t>
            </w:r>
            <w:proofErr w:type="spellEnd"/>
          </w:p>
        </w:tc>
      </w:tr>
      <w:tr w:rsidR="00A655AC" w14:paraId="20A5CA8F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409395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Backend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E18F59" w14:textId="77777777" w:rsidR="00A655AC" w:rsidRDefault="00EF012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FastAPI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Django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Flask,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Django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REST Framework,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SQLAlchemy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REST APIs,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Microservices</w:t>
            </w:r>
            <w:proofErr w:type="spellEnd"/>
          </w:p>
        </w:tc>
      </w:tr>
      <w:tr w:rsidR="00A655AC" w14:paraId="52F8374B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3AE3C1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AWS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7833DE" w14:textId="77777777" w:rsidR="00A655AC" w:rsidRDefault="00EF012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Lambda, API Gateway,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DynamoDB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ECS, EKS, S3, SQS, SNS,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CloudWatch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CloudFormation</w:t>
            </w:r>
            <w:proofErr w:type="spellEnd"/>
          </w:p>
        </w:tc>
      </w:tr>
      <w:tr w:rsidR="00A655AC" w14:paraId="10336FDA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0C8267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Data &amp; DB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606FD1" w14:textId="77777777" w:rsidR="00A655AC" w:rsidRDefault="00EF012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PostgreSQL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MySQL,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MongoDB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Redis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Apache Kafka, ETL Workflows, Data Pipelines</w:t>
            </w:r>
          </w:p>
        </w:tc>
      </w:tr>
      <w:tr w:rsidR="00A655AC" w14:paraId="58051790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2A2610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Infrastructure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D2C5336" w14:textId="77777777" w:rsidR="00A655AC" w:rsidRDefault="00EF012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Docker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Kubernetes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Terraform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, AWS CDK,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GitHub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Ac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tions, Jenkins, Prometheus,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Grafana</w:t>
            </w:r>
            <w:proofErr w:type="spellEnd"/>
          </w:p>
        </w:tc>
      </w:tr>
      <w:tr w:rsidR="00A655AC" w14:paraId="1D534032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A5316A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Security &amp; QA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1A0515" w14:textId="77777777" w:rsidR="00A655AC" w:rsidRDefault="00EF012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OAuth2, JWT, TDD, Unit Testing, Integration Testing, Code Reviews, Security Best Practices</w:t>
            </w:r>
          </w:p>
        </w:tc>
      </w:tr>
      <w:tr w:rsidR="00A655AC" w14:paraId="0BDAB5E6" w14:textId="77777777">
        <w:tc>
          <w:tcPr>
            <w:tcW w:w="190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C6988A" w14:textId="77777777" w:rsidR="00A655AC" w:rsidRDefault="00EF0120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Practices</w:t>
            </w:r>
          </w:p>
        </w:tc>
        <w:tc>
          <w:tcPr>
            <w:tcW w:w="7460" w:type="dxa"/>
            <w:tcBorders>
              <w:top w:val="single" w:sz="0" w:space="0" w:color="D0D0D0"/>
              <w:left w:val="single" w:sz="0" w:space="0" w:color="D0D0D0"/>
              <w:bottom w:val="single" w:sz="0" w:space="0" w:color="D0D0D0"/>
              <w:right w:val="single" w:sz="0" w:space="0" w:color="D0D0D0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CDE874" w14:textId="77777777" w:rsidR="00A655AC" w:rsidRDefault="00EF012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Agile/Scrum,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Microservice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Architecture, Performance Tuning, Financial Services Engineering</w:t>
            </w:r>
          </w:p>
        </w:tc>
      </w:tr>
    </w:tbl>
    <w:p w14:paraId="22B0CCD8" w14:textId="77777777" w:rsidR="00A655AC" w:rsidRDefault="00EF0120">
      <w:pPr>
        <w:pBdr>
          <w:bottom w:val="single" w:sz="10" w:space="4" w:color="2E75B6"/>
        </w:pBdr>
        <w:spacing w:before="180" w:after="60"/>
      </w:pPr>
      <w:r>
        <w:rPr>
          <w:rFonts w:ascii="Calibri" w:eastAsia="Calibri" w:hAnsi="Calibri" w:cs="Calibri"/>
          <w:b/>
          <w:bCs/>
          <w:color w:val="1F3864"/>
          <w:sz w:val="22"/>
        </w:rPr>
        <w:t>PROFESSIONAL EXPERIENCE</w:t>
      </w:r>
    </w:p>
    <w:p w14:paraId="56132613" w14:textId="77777777" w:rsidR="00A655AC" w:rsidRDefault="00EF0120">
      <w:pPr>
        <w:tabs>
          <w:tab w:val="right" w:pos="9360"/>
        </w:tabs>
        <w:spacing w:before="150" w:after="25"/>
      </w:pPr>
      <w:r>
        <w:rPr>
          <w:rFonts w:ascii="Calibri" w:eastAsia="Calibri" w:hAnsi="Calibri" w:cs="Calibri"/>
          <w:b/>
          <w:bCs/>
          <w:color w:val="1F3864"/>
          <w:szCs w:val="21"/>
        </w:rPr>
        <w:t xml:space="preserve">Sr. Python &amp; </w:t>
      </w:r>
      <w:proofErr w:type="spellStart"/>
      <w:r>
        <w:rPr>
          <w:rFonts w:ascii="Calibri" w:eastAsia="Calibri" w:hAnsi="Calibri" w:cs="Calibri"/>
          <w:b/>
          <w:bCs/>
          <w:color w:val="1F3864"/>
          <w:szCs w:val="21"/>
        </w:rPr>
        <w:t>GenAI</w:t>
      </w:r>
      <w:proofErr w:type="spellEnd"/>
      <w:r>
        <w:rPr>
          <w:rFonts w:ascii="Calibri" w:eastAsia="Calibri" w:hAnsi="Calibri" w:cs="Calibri"/>
          <w:b/>
          <w:bCs/>
          <w:color w:val="1F3864"/>
          <w:szCs w:val="21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color w:val="1F3864"/>
          <w:szCs w:val="21"/>
        </w:rPr>
        <w:t>Engineer</w:t>
      </w:r>
      <w:r>
        <w:rPr>
          <w:rFonts w:ascii="Calibri" w:eastAsia="Calibri" w:hAnsi="Calibri" w:cs="Calibri"/>
          <w:color w:val="595959"/>
          <w:szCs w:val="21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  <w:szCs w:val="21"/>
        </w:rPr>
        <w:t xml:space="preserve">  </w:t>
      </w:r>
      <w:r>
        <w:rPr>
          <w:rFonts w:ascii="Calibri" w:eastAsia="Calibri" w:hAnsi="Calibri" w:cs="Calibri"/>
          <w:b/>
          <w:bCs/>
          <w:color w:val="2E75B6"/>
          <w:szCs w:val="21"/>
        </w:rPr>
        <w:t>JPMorgan Chase &amp; Co.</w:t>
      </w: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ab/>
        <w:t>Jan 2025 – Present</w:t>
      </w:r>
    </w:p>
    <w:p w14:paraId="51750E7C" w14:textId="77777777" w:rsidR="00A655AC" w:rsidRDefault="00EF0120">
      <w:pPr>
        <w:spacing w:before="15" w:after="45"/>
      </w:pPr>
      <w:r>
        <w:rPr>
          <w:rFonts w:ascii="Calibri" w:eastAsia="Calibri" w:hAnsi="Calibri" w:cs="Calibri"/>
          <w:b/>
          <w:bCs/>
          <w:i/>
          <w:iCs/>
          <w:color w:val="595959"/>
          <w:sz w:val="17"/>
          <w:szCs w:val="17"/>
        </w:rPr>
        <w:t xml:space="preserve">Tech Stack: 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Python,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FastAPI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Django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LangChain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LangGraph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OpenAI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 API, Pinecone, FAISS, AWS (Lambda/ECS/EKS/S3/API Gateway/SQS/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DynamoDB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PostgreSQL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Redis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Kafka,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Docker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Kubernetes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GitHub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 Actions, Jenkins</w:t>
      </w:r>
    </w:p>
    <w:p w14:paraId="20E0541D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Architected a production multi-agent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platform using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stateful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agent graphs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orchestration on AWS ECS — integrating Pinecone vector search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embeddings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Python R</w:t>
      </w:r>
      <w:r>
        <w:rPr>
          <w:rFonts w:ascii="Calibri" w:eastAsia="Calibri" w:hAnsi="Calibri" w:cs="Calibri"/>
          <w:color w:val="000000"/>
          <w:sz w:val="19"/>
          <w:szCs w:val="19"/>
        </w:rPr>
        <w:t>AG pipelines to automate trading analytics research, reducing manual analyst review time by 45%.</w:t>
      </w:r>
    </w:p>
    <w:p w14:paraId="13165717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end-to-end RAG pipelines for JPMC's internal knowledge management system — combining Pinecone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serverless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indexes and FAISS in-memory indices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API text-embedding-3-large models, Python semantic chunking strategies,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endpoints serving 2M+ daily API requests at 99.95% uptime.</w:t>
      </w:r>
    </w:p>
    <w:p w14:paraId="633B330B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Developed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-powered document intelligence services using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agent workflows and FA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ISS similarity retrieval — integrating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tool-calling agents, Python prompt engineering templates,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async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serving layers to automate regulatory filing extraction and summarization across 15+ compliance teams.</w:t>
      </w:r>
    </w:p>
    <w:p w14:paraId="51075DF0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Engineered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async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mi</w:t>
      </w:r>
      <w:r>
        <w:rPr>
          <w:rFonts w:ascii="Calibri" w:eastAsia="Calibri" w:hAnsi="Calibri" w:cs="Calibri"/>
          <w:color w:val="000000"/>
          <w:sz w:val="19"/>
          <w:szCs w:val="19"/>
        </w:rPr>
        <w:t>croservice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backends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APIs for JPMC enterprise trading platforms — implementing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query patterns,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DynamoDB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access layers, Kafka event-driven messaging processing 500M+ financial records daily, and OAuth2/JWT authen</w:t>
      </w:r>
      <w:r>
        <w:rPr>
          <w:rFonts w:ascii="Calibri" w:eastAsia="Calibri" w:hAnsi="Calibri" w:cs="Calibri"/>
          <w:color w:val="000000"/>
          <w:sz w:val="19"/>
          <w:szCs w:val="19"/>
        </w:rPr>
        <w:t>tication enforcing zero-trust security.</w:t>
      </w:r>
    </w:p>
    <w:p w14:paraId="27008299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Implemented AWS Lambda and API Gateway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serverless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architectures for real-time financial data processing — designing SQS-backed event pipelines,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distributed caching,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containerized services on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Kubernetes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E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KS clusters,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CI/CD automation reducing API vulnerability exposure by 60%.</w:t>
      </w:r>
    </w:p>
    <w:p w14:paraId="1E351FCD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Established Python engineering quality standards across 15+ Agile squads — standardizing TDD and unit testing frameworks, Jenkins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automated test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pipelines,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query review standards,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cache invalidation protocols achieving 65% throughput improvement.</w:t>
      </w:r>
    </w:p>
    <w:p w14:paraId="59812E6A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retrieval-augmented generation services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orchestration agents for JPMC's risk analytics p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latform — managing Pinecone index pipelines, FAISS candidate re-ranking layers,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chat completions,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admin knowledge base interfaces,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audit logs meeting compliance requirements.</w:t>
      </w:r>
    </w:p>
    <w:p w14:paraId="34E3C756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 xml:space="preserve">Containerized and deployed Python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microservice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f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leet on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Kubernetes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EKS — architecting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multi-stage builds, AWS ECS task definitions, Kafka consumer group management,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pub/sub event notification layers, and Jenkins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deployment workflows supporting zero-downtime releases for 15+ e</w:t>
      </w:r>
      <w:r>
        <w:rPr>
          <w:rFonts w:ascii="Calibri" w:eastAsia="Calibri" w:hAnsi="Calibri" w:cs="Calibri"/>
          <w:color w:val="000000"/>
          <w:sz w:val="19"/>
          <w:szCs w:val="19"/>
        </w:rPr>
        <w:t>ngineering teams.</w:t>
      </w:r>
    </w:p>
    <w:p w14:paraId="7F19E8A3" w14:textId="77777777" w:rsidR="00A655AC" w:rsidRDefault="00EF0120">
      <w:pPr>
        <w:tabs>
          <w:tab w:val="right" w:pos="9360"/>
        </w:tabs>
        <w:spacing w:before="150" w:after="25"/>
      </w:pPr>
      <w:r>
        <w:rPr>
          <w:rFonts w:ascii="Calibri" w:eastAsia="Calibri" w:hAnsi="Calibri" w:cs="Calibri"/>
          <w:b/>
          <w:bCs/>
          <w:color w:val="1F3864"/>
          <w:szCs w:val="21"/>
        </w:rPr>
        <w:t xml:space="preserve">Sr. Python Engineer / </w:t>
      </w:r>
      <w:proofErr w:type="spellStart"/>
      <w:r>
        <w:rPr>
          <w:rFonts w:ascii="Calibri" w:eastAsia="Calibri" w:hAnsi="Calibri" w:cs="Calibri"/>
          <w:b/>
          <w:bCs/>
          <w:color w:val="1F3864"/>
          <w:szCs w:val="21"/>
        </w:rPr>
        <w:t>GenAI</w:t>
      </w:r>
      <w:proofErr w:type="spellEnd"/>
      <w:r>
        <w:rPr>
          <w:rFonts w:ascii="Calibri" w:eastAsia="Calibri" w:hAnsi="Calibri" w:cs="Calibri"/>
          <w:b/>
          <w:bCs/>
          <w:color w:val="1F3864"/>
          <w:szCs w:val="21"/>
        </w:rPr>
        <w:t xml:space="preserve"> &amp; Backend </w:t>
      </w:r>
      <w:proofErr w:type="gramStart"/>
      <w:r>
        <w:rPr>
          <w:rFonts w:ascii="Calibri" w:eastAsia="Calibri" w:hAnsi="Calibri" w:cs="Calibri"/>
          <w:b/>
          <w:bCs/>
          <w:color w:val="1F3864"/>
          <w:szCs w:val="21"/>
        </w:rPr>
        <w:t>Developer</w:t>
      </w:r>
      <w:r>
        <w:rPr>
          <w:rFonts w:ascii="Calibri" w:eastAsia="Calibri" w:hAnsi="Calibri" w:cs="Calibri"/>
          <w:color w:val="595959"/>
          <w:szCs w:val="21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  <w:szCs w:val="21"/>
        </w:rPr>
        <w:t xml:space="preserve">  </w:t>
      </w:r>
      <w:r>
        <w:rPr>
          <w:rFonts w:ascii="Calibri" w:eastAsia="Calibri" w:hAnsi="Calibri" w:cs="Calibri"/>
          <w:b/>
          <w:bCs/>
          <w:color w:val="2E75B6"/>
          <w:szCs w:val="21"/>
        </w:rPr>
        <w:t>Barclays Bank</w:t>
      </w: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ab/>
        <w:t>Aug 2022 – Dec 2024</w:t>
      </w:r>
    </w:p>
    <w:p w14:paraId="2AAB14CF" w14:textId="77777777" w:rsidR="00A655AC" w:rsidRDefault="00EF0120">
      <w:pPr>
        <w:spacing w:before="15" w:after="45"/>
      </w:pPr>
      <w:r>
        <w:rPr>
          <w:rFonts w:ascii="Calibri" w:eastAsia="Calibri" w:hAnsi="Calibri" w:cs="Calibri"/>
          <w:b/>
          <w:bCs/>
          <w:i/>
          <w:iCs/>
          <w:color w:val="595959"/>
          <w:sz w:val="17"/>
          <w:szCs w:val="17"/>
        </w:rPr>
        <w:t xml:space="preserve">Tech Stack: 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Python,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Django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FastAPI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Flask,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LangChain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LangGraph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OpenAI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 API, Pinecone, FAISS, AWS (Lambda/ECS/S3/API Gateway/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DynamoDB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PostgreSQL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MongoDB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Redis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Kafka,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Docker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Kubernetes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GitHub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 Actions, Jenkins</w:t>
      </w:r>
    </w:p>
    <w:p w14:paraId="0ADB27A1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Designed and deployed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-based RAG pipelines for Barclays Bank's compliance and risk Q&amp;A platform — integrating FAISS vector indices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text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embeddings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Fram</w:t>
      </w:r>
      <w:r>
        <w:rPr>
          <w:rFonts w:ascii="Calibri" w:eastAsia="Calibri" w:hAnsi="Calibri" w:cs="Calibri"/>
          <w:color w:val="000000"/>
          <w:sz w:val="19"/>
          <w:szCs w:val="19"/>
        </w:rPr>
        <w:t>ework serving layers, and Python retrieval chains delivering sub-200ms semantic search across 1M+ regulatory documents.</w:t>
      </w:r>
    </w:p>
    <w:p w14:paraId="07F8FC32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multi-step agent workflows for automated financial report processing — implementing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stateful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graph execution with human-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in-the-loop review gates, Pinecone long-term memory stores,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LLM calls,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webhook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endpoints,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checkpointing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for audit trails, and TDD integration test coverage.</w:t>
      </w:r>
    </w:p>
    <w:p w14:paraId="314AF150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Developed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API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microservices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processing 5M+ da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ily banking records — implementing event-driven AWS Lambda integrations,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MongoDB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document stores,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relational data layers, Kafka message bus for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async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transaction streaming,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containerized ECS deployments achieving 99.95% platform relia</w:t>
      </w:r>
      <w:r>
        <w:rPr>
          <w:rFonts w:ascii="Calibri" w:eastAsia="Calibri" w:hAnsi="Calibri" w:cs="Calibri"/>
          <w:color w:val="000000"/>
          <w:sz w:val="19"/>
          <w:szCs w:val="19"/>
        </w:rPr>
        <w:t>bility.</w:t>
      </w:r>
    </w:p>
    <w:p w14:paraId="1B6E3BFF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Integrated Pinecone and FAISS vector databases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retriever chains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orchestration for Barclays' intelligent document search — engineering Python embedding ingestion pipelines,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semantic scoring, multi-index RAG qu</w:t>
      </w:r>
      <w:r>
        <w:rPr>
          <w:rFonts w:ascii="Calibri" w:eastAsia="Calibri" w:hAnsi="Calibri" w:cs="Calibri"/>
          <w:color w:val="000000"/>
          <w:sz w:val="19"/>
          <w:szCs w:val="19"/>
        </w:rPr>
        <w:t>ery routing, and metadata filtering layers reducing analyst retrieval time by 55%.</w:t>
      </w:r>
    </w:p>
    <w:p w14:paraId="4299E3CD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Delivered Flask backend services and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pipelines for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Barclays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analytics — implementing S3-based ETL data lake ingestion, Kafka event-sourced audi</w:t>
      </w:r>
      <w:r>
        <w:rPr>
          <w:rFonts w:ascii="Calibri" w:eastAsia="Calibri" w:hAnsi="Calibri" w:cs="Calibri"/>
          <w:color w:val="000000"/>
          <w:sz w:val="19"/>
          <w:szCs w:val="19"/>
        </w:rPr>
        <w:t>t streams, JWT/OAuth2 API security controls, Python data transformation workflows, and automated indexing strategies achieving 50% latency reduction.</w:t>
      </w:r>
    </w:p>
    <w:p w14:paraId="1B4EE568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Architected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distributed caching and session management integrated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services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</w:t>
      </w:r>
      <w:r>
        <w:rPr>
          <w:rFonts w:ascii="Calibri" w:eastAsia="Calibri" w:hAnsi="Calibri" w:cs="Calibri"/>
          <w:color w:val="000000"/>
          <w:sz w:val="19"/>
          <w:szCs w:val="19"/>
        </w:rPr>
        <w:t>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stores — deploying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containers on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Kubernetes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clusters via Jenkins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pipelines, implementing health-check automation and blue-green deployments achieving zero-downtime releases.</w:t>
      </w:r>
    </w:p>
    <w:p w14:paraId="4CBB4595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Framework API services with Ka</w:t>
      </w:r>
      <w:r>
        <w:rPr>
          <w:rFonts w:ascii="Calibri" w:eastAsia="Calibri" w:hAnsi="Calibri" w:cs="Calibri"/>
          <w:color w:val="000000"/>
          <w:sz w:val="19"/>
          <w:szCs w:val="19"/>
        </w:rPr>
        <w:t>fka event-driven messaging and FAISS nearest-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neighbor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search for real-time payment intelligence — enforcing OAuth2 authorization flows, JWT token validation middleware, Python TDD unit testing practices, and AWS ECS containerized rollouts meeting PCI-DSS c</w:t>
      </w:r>
      <w:r>
        <w:rPr>
          <w:rFonts w:ascii="Calibri" w:eastAsia="Calibri" w:hAnsi="Calibri" w:cs="Calibri"/>
          <w:color w:val="000000"/>
          <w:sz w:val="19"/>
          <w:szCs w:val="19"/>
        </w:rPr>
        <w:t>ompliance requirements.</w:t>
      </w:r>
    </w:p>
    <w:p w14:paraId="506F1FA7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Established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LangChain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LangGraph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, and RAG engineering standards across 10+ banking teams — introducing Pinecone index management best practices,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OpenAI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prompt engineering guidelines, Python automated test generation using TDD,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CI/CD deployment pipelines reducing feature delivery cycles by 40%.</w:t>
      </w:r>
    </w:p>
    <w:p w14:paraId="4C5A30AB" w14:textId="77777777" w:rsidR="00A655AC" w:rsidRDefault="00EF0120">
      <w:pPr>
        <w:tabs>
          <w:tab w:val="right" w:pos="9360"/>
        </w:tabs>
        <w:spacing w:before="150" w:after="25"/>
      </w:pPr>
      <w:r>
        <w:rPr>
          <w:rFonts w:ascii="Calibri" w:eastAsia="Calibri" w:hAnsi="Calibri" w:cs="Calibri"/>
          <w:b/>
          <w:bCs/>
          <w:color w:val="1F3864"/>
          <w:szCs w:val="21"/>
        </w:rPr>
        <w:t xml:space="preserve">Sr. Software Engineer / Python &amp; </w:t>
      </w:r>
      <w:proofErr w:type="spellStart"/>
      <w:r>
        <w:rPr>
          <w:rFonts w:ascii="Calibri" w:eastAsia="Calibri" w:hAnsi="Calibri" w:cs="Calibri"/>
          <w:b/>
          <w:bCs/>
          <w:color w:val="1F3864"/>
          <w:szCs w:val="21"/>
        </w:rPr>
        <w:t>Django</w:t>
      </w:r>
      <w:proofErr w:type="spellEnd"/>
      <w:r>
        <w:rPr>
          <w:rFonts w:ascii="Calibri" w:eastAsia="Calibri" w:hAnsi="Calibri" w:cs="Calibri"/>
          <w:b/>
          <w:bCs/>
          <w:color w:val="1F3864"/>
          <w:szCs w:val="21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color w:val="1F3864"/>
          <w:szCs w:val="21"/>
        </w:rPr>
        <w:t>Developer</w:t>
      </w:r>
      <w:r>
        <w:rPr>
          <w:rFonts w:ascii="Calibri" w:eastAsia="Calibri" w:hAnsi="Calibri" w:cs="Calibri"/>
          <w:color w:val="595959"/>
          <w:szCs w:val="21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  <w:szCs w:val="21"/>
        </w:rPr>
        <w:t xml:space="preserve">  </w:t>
      </w:r>
      <w:r>
        <w:rPr>
          <w:rFonts w:ascii="Calibri" w:eastAsia="Calibri" w:hAnsi="Calibri" w:cs="Calibri"/>
          <w:b/>
          <w:bCs/>
          <w:color w:val="2E75B6"/>
          <w:szCs w:val="21"/>
        </w:rPr>
        <w:t xml:space="preserve">IVY </w:t>
      </w:r>
      <w:proofErr w:type="spellStart"/>
      <w:r>
        <w:rPr>
          <w:rFonts w:ascii="Calibri" w:eastAsia="Calibri" w:hAnsi="Calibri" w:cs="Calibri"/>
          <w:b/>
          <w:bCs/>
          <w:color w:val="2E75B6"/>
          <w:szCs w:val="21"/>
        </w:rPr>
        <w:t>Comptech</w:t>
      </w:r>
      <w:proofErr w:type="spellEnd"/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ab/>
        <w:t>May 2019 – Mar 2022</w:t>
      </w:r>
    </w:p>
    <w:p w14:paraId="6082A709" w14:textId="77777777" w:rsidR="00A655AC" w:rsidRDefault="00EF0120">
      <w:pPr>
        <w:spacing w:before="15" w:after="45"/>
      </w:pPr>
      <w:r>
        <w:rPr>
          <w:rFonts w:ascii="Calibri" w:eastAsia="Calibri" w:hAnsi="Calibri" w:cs="Calibri"/>
          <w:b/>
          <w:bCs/>
          <w:i/>
          <w:iCs/>
          <w:color w:val="595959"/>
          <w:sz w:val="17"/>
          <w:szCs w:val="17"/>
        </w:rPr>
        <w:t xml:space="preserve">Tech Stack: 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Python,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Django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FastAPI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, Flask, AWS (Lambda/ECS/S3/API Gateway/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DynamoD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PostgreSQL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MySQL,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Redis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Kafka,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Docker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Jenkins,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GitHub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 Actions</w:t>
      </w:r>
    </w:p>
    <w:p w14:paraId="0B2C96F1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Python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REST API platforms for 10+ enterprise clients — designing DRF backend service layers, AWS Lambda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serverless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integrations,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schemas,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>containerized deployments handling 100K+ daily operations per client with 99.9% uptime.</w:t>
      </w:r>
    </w:p>
    <w:p w14:paraId="439232B6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Developed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Flask backend infrastructure across enterprise client environments — implementing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MySQL query layers,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DynamoDB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NoSQL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>data access patterns, OAuth2 authorization frameworks, and JWT token-based API security controls enforced across all client platforms.</w:t>
      </w:r>
    </w:p>
    <w:p w14:paraId="6A62577D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Engineered Python REST API services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ORM layers and strict TDD enforcement — building unit and integration tes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t suites,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and Jenkins automated CI/CD pipelines, Kafka consumer service deployments, and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query review standards delivering 45% throughput improvement.</w:t>
      </w:r>
    </w:p>
    <w:p w14:paraId="52CF3108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Designed AWS Lambda-driven data processing pipelines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DynamoD</w:t>
      </w:r>
      <w:r>
        <w:rPr>
          <w:rFonts w:ascii="Calibri" w:eastAsia="Calibri" w:hAnsi="Calibri" w:cs="Calibri"/>
          <w:color w:val="000000"/>
          <w:sz w:val="19"/>
          <w:szCs w:val="19"/>
        </w:rPr>
        <w:t>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-backed storage, Kafka event streaming,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caching — implementing Python ETL transformation workflows,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containerized consumer services, and automated data validation layers achieving 45% throughput improvement per client SLA.</w:t>
      </w:r>
    </w:p>
    <w:p w14:paraId="4D536EDC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Delivered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</w:t>
      </w:r>
      <w:r>
        <w:rPr>
          <w:rFonts w:ascii="Calibri" w:eastAsia="Calibri" w:hAnsi="Calibri" w:cs="Calibri"/>
          <w:color w:val="000000"/>
          <w:sz w:val="19"/>
          <w:szCs w:val="19"/>
        </w:rPr>
        <w:t>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async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API services with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read-replica patterns, MySQL query optimization,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Redis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session caching for high-traffic enterprise clients — implementing OAuth2 client credential flows, JWT scoped access tokens, TDD test coverage reporting, and J</w:t>
      </w:r>
      <w:r>
        <w:rPr>
          <w:rFonts w:ascii="Calibri" w:eastAsia="Calibri" w:hAnsi="Calibri" w:cs="Calibri"/>
          <w:color w:val="000000"/>
          <w:sz w:val="19"/>
          <w:szCs w:val="19"/>
        </w:rPr>
        <w:t>enkins pipeline automation achieving 99.5% production reliability.</w:t>
      </w:r>
    </w:p>
    <w:p w14:paraId="023F601E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Led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DevOps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CI/CD automation for multi-client enterprise deployments — architecting Jenkins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GitHub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Actions pipeline templates,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multi-stage build configurations, AWS ECS task s</w:t>
      </w:r>
      <w:r>
        <w:rPr>
          <w:rFonts w:ascii="Calibri" w:eastAsia="Calibri" w:hAnsi="Calibri" w:cs="Calibri"/>
          <w:color w:val="000000"/>
          <w:sz w:val="19"/>
          <w:szCs w:val="19"/>
        </w:rPr>
        <w:t>caling policies, and Flask service health monitoring supporting zero-downtime deployments across 10+ client environments.</w:t>
      </w:r>
    </w:p>
    <w:p w14:paraId="1207EAD5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Managed Agile engineering sprints and Python code quality standards — conducting structured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FastAPI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code reviews, enforcing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TDD practices, SQL query optimization sessions for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, Kafka consumer offset tuning, and performance profiling mentoring 8+ junior developers across client teams.</w:t>
      </w:r>
    </w:p>
    <w:p w14:paraId="5DEF6B6A" w14:textId="77777777" w:rsidR="00A655AC" w:rsidRDefault="00EF0120">
      <w:pPr>
        <w:tabs>
          <w:tab w:val="right" w:pos="9360"/>
        </w:tabs>
        <w:spacing w:before="150" w:after="25"/>
      </w:pPr>
      <w:r>
        <w:rPr>
          <w:rFonts w:ascii="Calibri" w:eastAsia="Calibri" w:hAnsi="Calibri" w:cs="Calibri"/>
          <w:b/>
          <w:bCs/>
          <w:color w:val="1F3864"/>
          <w:szCs w:val="21"/>
        </w:rPr>
        <w:t xml:space="preserve">Software Engineer / Python &amp; Flask </w:t>
      </w:r>
      <w:proofErr w:type="gramStart"/>
      <w:r>
        <w:rPr>
          <w:rFonts w:ascii="Calibri" w:eastAsia="Calibri" w:hAnsi="Calibri" w:cs="Calibri"/>
          <w:b/>
          <w:bCs/>
          <w:color w:val="1F3864"/>
          <w:szCs w:val="21"/>
        </w:rPr>
        <w:t>Developer</w:t>
      </w:r>
      <w:r>
        <w:rPr>
          <w:rFonts w:ascii="Calibri" w:eastAsia="Calibri" w:hAnsi="Calibri" w:cs="Calibri"/>
          <w:color w:val="595959"/>
          <w:szCs w:val="21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  <w:szCs w:val="21"/>
        </w:rPr>
        <w:t xml:space="preserve">  </w:t>
      </w:r>
      <w:r>
        <w:rPr>
          <w:rFonts w:ascii="Calibri" w:eastAsia="Calibri" w:hAnsi="Calibri" w:cs="Calibri"/>
          <w:b/>
          <w:bCs/>
          <w:color w:val="2E75B6"/>
          <w:szCs w:val="21"/>
        </w:rPr>
        <w:t>Iwis MSL</w:t>
      </w:r>
      <w:r>
        <w:rPr>
          <w:rFonts w:ascii="Calibri" w:eastAsia="Calibri" w:hAnsi="Calibri" w:cs="Calibri"/>
          <w:i/>
          <w:iCs/>
          <w:color w:val="595959"/>
          <w:sz w:val="18"/>
          <w:szCs w:val="18"/>
        </w:rPr>
        <w:tab/>
        <w:t>Mar 2017 – Apr 2019</w:t>
      </w:r>
    </w:p>
    <w:p w14:paraId="7F828478" w14:textId="77777777" w:rsidR="00A655AC" w:rsidRDefault="00EF0120">
      <w:pPr>
        <w:spacing w:before="15" w:after="45"/>
      </w:pPr>
      <w:r>
        <w:rPr>
          <w:rFonts w:ascii="Calibri" w:eastAsia="Calibri" w:hAnsi="Calibri" w:cs="Calibri"/>
          <w:b/>
          <w:bCs/>
          <w:i/>
          <w:iCs/>
          <w:color w:val="595959"/>
          <w:sz w:val="17"/>
          <w:szCs w:val="17"/>
        </w:rPr>
        <w:lastRenderedPageBreak/>
        <w:t>Tech S</w:t>
      </w:r>
      <w:r>
        <w:rPr>
          <w:rFonts w:ascii="Calibri" w:eastAsia="Calibri" w:hAnsi="Calibri" w:cs="Calibri"/>
          <w:b/>
          <w:bCs/>
          <w:i/>
          <w:iCs/>
          <w:color w:val="595959"/>
          <w:sz w:val="17"/>
          <w:szCs w:val="17"/>
        </w:rPr>
        <w:t xml:space="preserve">tack: </w:t>
      </w:r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Python,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Django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, Flask, AWS (Lambda/S3/API Gateway/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DynamoDB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),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PostgreSQL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 xml:space="preserve">, MySQL, </w:t>
      </w:r>
      <w:proofErr w:type="spellStart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Docker</w:t>
      </w:r>
      <w:proofErr w:type="spellEnd"/>
      <w:r>
        <w:rPr>
          <w:rFonts w:ascii="Calibri" w:eastAsia="Calibri" w:hAnsi="Calibri" w:cs="Calibri"/>
          <w:i/>
          <w:iCs/>
          <w:color w:val="595959"/>
          <w:sz w:val="17"/>
          <w:szCs w:val="17"/>
        </w:rPr>
        <w:t>, Git, Jenkins</w:t>
      </w:r>
    </w:p>
    <w:p w14:paraId="05C2E656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Developed Python Flask backend services for enterprise financial applications — building REST API layers, SQL-optimized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MySQL database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architectures, TDD unit testing suites, and Python data access objects supporting 20K+ daily banking transactions.</w:t>
      </w:r>
    </w:p>
    <w:p w14:paraId="4FAE2C8D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AWS Lambda automation systems for enterprise financial data pipelines — implementing Python backend service handlers,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DynamoDB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st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ore integrations,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containerized deployments, Jenkins CI/CD pipelines,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reporting queries achieving 99.5% pipeline reliability.</w:t>
      </w:r>
    </w:p>
    <w:p w14:paraId="0B5A6974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Designed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Django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Flask backend services with OAuth2 and JWT authentication for banking clients — implemen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ting role-based access controls, SQL-optimized MySQL and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query patterns, and Python session management layers meeting financial security compliance standards.</w:t>
      </w:r>
    </w:p>
    <w:p w14:paraId="661A6111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>Delivered cloud-integrated Python Flask applications with Jenkins CI/CD deployment pip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elines — implementing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Docker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containerization, AWS S3 integration for document storage, TDD automated test coverage, and API security controls achieving 99.5% production uptime.</w:t>
      </w:r>
    </w:p>
    <w:p w14:paraId="151D9B0B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>Established Python code quality and testing standards for financial domain pro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jects — conducting REST API code reviews, enforcing TDD unit testing frameworks, OAuth2 security audit reviews, and SQL query optimization for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and MySQL achieving 40% throughput improvement.</w:t>
      </w:r>
    </w:p>
    <w:p w14:paraId="2173076F" w14:textId="77777777" w:rsidR="00A655AC" w:rsidRDefault="00EF012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Built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DynamoDB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-backed data services and AWS Lambda ETL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automation for financial reporting pipelines — implementing Python data transformation layers, Flask API wrappers,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PostgreSQL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 data validation workflows, and automated monitoring achieving 99.5% data processing reliability.</w:t>
      </w:r>
    </w:p>
    <w:p w14:paraId="312E43B6" w14:textId="77777777" w:rsidR="00A655AC" w:rsidRDefault="00EF0120">
      <w:pPr>
        <w:pBdr>
          <w:bottom w:val="single" w:sz="10" w:space="4" w:color="2E75B6"/>
        </w:pBdr>
        <w:spacing w:before="180" w:after="60"/>
      </w:pPr>
      <w:r>
        <w:rPr>
          <w:rFonts w:ascii="Calibri" w:eastAsia="Calibri" w:hAnsi="Calibri" w:cs="Calibri"/>
          <w:b/>
          <w:bCs/>
          <w:color w:val="1F3864"/>
          <w:sz w:val="22"/>
        </w:rPr>
        <w:t>EDUCATION</w:t>
      </w:r>
    </w:p>
    <w:p w14:paraId="7CF48D81" w14:textId="77777777" w:rsidR="00A655AC" w:rsidRDefault="00EF0120">
      <w:pPr>
        <w:tabs>
          <w:tab w:val="right" w:pos="9360"/>
        </w:tabs>
        <w:spacing w:before="60" w:after="20"/>
      </w:pPr>
      <w:r>
        <w:rPr>
          <w:rFonts w:ascii="Calibri" w:eastAsia="Calibri" w:hAnsi="Calibri" w:cs="Calibri"/>
          <w:b/>
          <w:bCs/>
          <w:color w:val="1F3864"/>
          <w:sz w:val="20"/>
          <w:szCs w:val="20"/>
        </w:rPr>
        <w:t xml:space="preserve">Master of Science – </w:t>
      </w:r>
      <w:r>
        <w:rPr>
          <w:rFonts w:ascii="Calibri" w:eastAsia="Calibri" w:hAnsi="Calibri" w:cs="Calibri"/>
          <w:b/>
          <w:bCs/>
          <w:color w:val="1F3864"/>
          <w:sz w:val="20"/>
          <w:szCs w:val="20"/>
        </w:rPr>
        <w:t>Information Systems</w:t>
      </w:r>
    </w:p>
    <w:p w14:paraId="307E777A" w14:textId="77777777" w:rsidR="00A655AC" w:rsidRDefault="00EF0120">
      <w:pPr>
        <w:spacing w:after="40"/>
      </w:pPr>
      <w:r>
        <w:rPr>
          <w:rFonts w:ascii="Calibri" w:eastAsia="Calibri" w:hAnsi="Calibri" w:cs="Calibri"/>
          <w:color w:val="595959"/>
          <w:sz w:val="18"/>
          <w:szCs w:val="18"/>
        </w:rPr>
        <w:t>Cleveland State University, USA</w:t>
      </w:r>
    </w:p>
    <w:p w14:paraId="6AD0802B" w14:textId="77777777" w:rsidR="00A655AC" w:rsidRDefault="00EF0120">
      <w:pPr>
        <w:spacing w:before="20" w:after="20"/>
      </w:pPr>
      <w:r>
        <w:rPr>
          <w:rFonts w:ascii="Calibri" w:eastAsia="Calibri" w:hAnsi="Calibri" w:cs="Calibri"/>
          <w:b/>
          <w:bCs/>
          <w:color w:val="1F3864"/>
          <w:sz w:val="20"/>
          <w:szCs w:val="20"/>
        </w:rPr>
        <w:t>Bachelor of Engineering – Electronics &amp; Communication</w:t>
      </w:r>
    </w:p>
    <w:p w14:paraId="0EE64807" w14:textId="77777777" w:rsidR="00A655AC" w:rsidRDefault="00EF0120">
      <w:pPr>
        <w:spacing w:after="40"/>
      </w:pPr>
      <w:r>
        <w:rPr>
          <w:rFonts w:ascii="Calibri" w:eastAsia="Calibri" w:hAnsi="Calibri" w:cs="Calibri"/>
          <w:color w:val="595959"/>
          <w:sz w:val="18"/>
          <w:szCs w:val="18"/>
        </w:rPr>
        <w:t>Jawaharlal Nehru Technological University, India</w:t>
      </w:r>
    </w:p>
    <w:sectPr w:rsidR="00A655AC">
      <w:pgSz w:w="12240" w:h="15840"/>
      <w:pgMar w:top="820" w:right="1080" w:bottom="8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singleLevel"/>
    <w:tmpl w:val="0053208E"/>
    <w:lvl w:ilvl="0">
      <w:start w:val="1"/>
      <w:numFmt w:val="bullet"/>
      <w:lvlText w:val="•"/>
      <w:lvlJc w:val="left"/>
      <w:pPr>
        <w:spacing w:before="36" w:after="36"/>
        <w:ind w:left="480" w:hanging="24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5AC"/>
    <w:rsid w:val="00A655AC"/>
    <w:rsid w:val="00EF0120"/>
    <w:rsid w:val="1637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8EAF00-DDAF-4FAF-9CB5-B45F65E6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1"/>
      <w:szCs w:val="22"/>
    </w:rPr>
  </w:style>
  <w:style w:type="paragraph" w:styleId="Heading1">
    <w:name w:val="heading 1"/>
    <w:next w:val="Normal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next w:val="Normal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next w:val="Normal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next w:val="Normal"/>
    <w:qFormat/>
    <w:pPr>
      <w:outlineLvl w:val="3"/>
    </w:pPr>
    <w:rPr>
      <w:i/>
      <w:iCs/>
      <w:color w:val="2E74B5"/>
      <w:sz w:val="21"/>
      <w:szCs w:val="22"/>
    </w:rPr>
  </w:style>
  <w:style w:type="paragraph" w:styleId="Heading5">
    <w:name w:val="heading 5"/>
    <w:next w:val="Normal"/>
    <w:qFormat/>
    <w:pPr>
      <w:outlineLvl w:val="4"/>
    </w:pPr>
    <w:rPr>
      <w:color w:val="2E74B5"/>
      <w:sz w:val="21"/>
      <w:szCs w:val="22"/>
    </w:rPr>
  </w:style>
  <w:style w:type="paragraph" w:styleId="Heading6">
    <w:name w:val="heading 6"/>
    <w:next w:val="Normal"/>
    <w:qFormat/>
    <w:pPr>
      <w:outlineLvl w:val="5"/>
    </w:pPr>
    <w:rPr>
      <w:color w:val="1F4D78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Title">
    <w:name w:val="Title"/>
    <w:qFormat/>
    <w:rPr>
      <w:sz w:val="56"/>
      <w:szCs w:val="56"/>
    </w:rPr>
  </w:style>
  <w:style w:type="paragraph" w:styleId="ListParagraph">
    <w:name w:val="List Paragraph"/>
    <w:qFormat/>
    <w:rPr>
      <w:sz w:val="21"/>
      <w:szCs w:val="22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1768</Words>
  <Characters>10081</Characters>
  <Application>Microsoft Office Word</Application>
  <DocSecurity>0</DocSecurity>
  <Lines>84</Lines>
  <Paragraphs>23</Paragraphs>
  <ScaleCrop>false</ScaleCrop>
  <Company/>
  <LinksUpToDate>false</LinksUpToDate>
  <CharactersWithSpaces>11826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Jyoro</cp:lastModifiedBy>
  <cp:revision>2</cp:revision>
  <dcterms:created xsi:type="dcterms:W3CDTF">2026-06-27T14:42:00Z</dcterms:created>
  <dcterms:modified xsi:type="dcterms:W3CDTF">2026-08-12T21:25:00Z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eyJoZGlkIjoiMzcyODMxYTE0ZTc0ZGU3Y2QwODc3MzYzN2Q1YmNiM2EiLCJ1c2VySWQiOiIxNjY3MTExNzgzOTY4In0=</vt:lpwstr>
  </property>
  <property fmtid="{D5CDD505-2E9C-101B-9397-08002B2CF9AE}" pid="3" name="KSOProductBuildVer">
    <vt:lpwstr>1033-12.1.0.26880</vt:lpwstr>
  </property>
  <property fmtid="{D5CDD505-2E9C-101B-9397-08002B2CF9AE}" pid="4" name="ICV">
    <vt:lpwstr>718064FFE66643F0A90ADCDA0CB6BCEA_12</vt:lpwstr>
  </property>
</Properties>
</file>