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40405" w14:textId="77777777" w:rsidR="00175341" w:rsidRPr="001A6240" w:rsidRDefault="00931AF4" w:rsidP="00A133F1">
      <w:pPr>
        <w:jc w:val="center"/>
        <w:rPr>
          <w:rFonts w:asciiTheme="minorHAnsi" w:hAnsiTheme="minorHAnsi" w:cstheme="minorHAnsi"/>
          <w:color w:val="000000" w:themeColor="text1"/>
          <w:sz w:val="44"/>
          <w:szCs w:val="44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44"/>
          <w:szCs w:val="44"/>
        </w:rPr>
        <w:t>Phanindra Gupta Beechani</w:t>
      </w:r>
    </w:p>
    <w:p w14:paraId="3BAAF18F" w14:textId="415C5BFE" w:rsidR="00175341" w:rsidRPr="001A6240" w:rsidRDefault="00A133F1" w:rsidP="00A133F1">
      <w:pPr>
        <w:pBdr>
          <w:bottom w:val="single" w:sz="4" w:space="1" w:color="auto"/>
        </w:pBdr>
        <w:tabs>
          <w:tab w:val="center" w:pos="5220"/>
          <w:tab w:val="left" w:pos="8790"/>
        </w:tabs>
        <w:spacing w:after="4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ab/>
      </w:r>
      <w:r w:rsidR="00931AF4" w:rsidRPr="001A624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Senior AI/ML Engineer</w:t>
      </w:r>
      <w:r w:rsidRPr="001A62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| </w:t>
      </w:r>
      <w:bookmarkStart w:id="0" w:name="_GoBack"/>
      <w:bookmarkEnd w:id="0"/>
    </w:p>
    <w:p w14:paraId="2801C834" w14:textId="77777777" w:rsidR="00175341" w:rsidRDefault="00931AF4" w:rsidP="001A6240">
      <w:pPr>
        <w:pBdr>
          <w:bottom w:val="single" w:sz="8" w:space="2" w:color="2E75B6"/>
        </w:pBdr>
        <w:spacing w:before="220" w:after="80"/>
        <w:rPr>
          <w:rFonts w:asciiTheme="minorHAnsi" w:eastAsia="Calibri" w:hAnsiTheme="minorHAnsi" w:cstheme="minorHAnsi"/>
          <w:b/>
          <w:bCs/>
          <w:caps/>
          <w:color w:val="000000" w:themeColor="text1"/>
          <w:sz w:val="22"/>
          <w:szCs w:val="22"/>
        </w:rPr>
      </w:pPr>
      <w:r w:rsidRPr="001A6240">
        <w:rPr>
          <w:rFonts w:asciiTheme="minorHAnsi" w:eastAsia="Calibri" w:hAnsiTheme="minorHAnsi" w:cstheme="minorHAnsi"/>
          <w:b/>
          <w:bCs/>
          <w:caps/>
          <w:color w:val="000000" w:themeColor="text1"/>
          <w:sz w:val="22"/>
          <w:szCs w:val="22"/>
        </w:rPr>
        <w:t>PROFESSIONAL SUMMARY</w:t>
      </w:r>
    </w:p>
    <w:p w14:paraId="676A30C8" w14:textId="77777777" w:rsidR="002F4151" w:rsidRPr="001A6240" w:rsidRDefault="002F4151" w:rsidP="001A6240">
      <w:pPr>
        <w:pBdr>
          <w:bottom w:val="single" w:sz="8" w:space="2" w:color="2E75B6"/>
        </w:pBdr>
        <w:spacing w:before="220" w:after="80"/>
        <w:rPr>
          <w:rFonts w:asciiTheme="minorHAnsi" w:hAnsiTheme="minorHAnsi" w:cstheme="minorHAnsi"/>
          <w:color w:val="000000" w:themeColor="text1"/>
        </w:rPr>
      </w:pPr>
      <w:r w:rsidRPr="002F4151">
        <w:rPr>
          <w:rFonts w:asciiTheme="minorHAnsi" w:hAnsiTheme="minorHAnsi" w:cstheme="minorHAnsi"/>
          <w:color w:val="000000" w:themeColor="text1"/>
        </w:rPr>
        <w:t xml:space="preserve">Senior </w:t>
      </w:r>
      <w:r w:rsidRPr="002F4151">
        <w:rPr>
          <w:rFonts w:asciiTheme="minorHAnsi" w:hAnsiTheme="minorHAnsi" w:cstheme="minorHAnsi"/>
          <w:b/>
          <w:color w:val="000000" w:themeColor="text1"/>
        </w:rPr>
        <w:t>AI Platform Engineer</w:t>
      </w:r>
      <w:r w:rsidRPr="002F4151">
        <w:rPr>
          <w:rFonts w:asciiTheme="minorHAnsi" w:hAnsiTheme="minorHAnsi" w:cstheme="minorHAnsi"/>
          <w:color w:val="000000" w:themeColor="text1"/>
        </w:rPr>
        <w:t xml:space="preserve"> with 9+ years of experience designing, deploying, and supporting enterprise </w:t>
      </w:r>
      <w:r w:rsidRPr="002F4151">
        <w:rPr>
          <w:rFonts w:asciiTheme="minorHAnsi" w:hAnsiTheme="minorHAnsi" w:cstheme="minorHAnsi"/>
          <w:b/>
          <w:color w:val="000000" w:themeColor="text1"/>
        </w:rPr>
        <w:t>AI platforms</w:t>
      </w:r>
      <w:r w:rsidRPr="002F4151">
        <w:rPr>
          <w:rFonts w:asciiTheme="minorHAnsi" w:hAnsiTheme="minorHAnsi" w:cstheme="minorHAnsi"/>
          <w:color w:val="000000" w:themeColor="text1"/>
        </w:rPr>
        <w:t xml:space="preserve"> and cloud-native applications across </w:t>
      </w:r>
      <w:r w:rsidRPr="002F4151">
        <w:rPr>
          <w:rFonts w:asciiTheme="minorHAnsi" w:hAnsiTheme="minorHAnsi" w:cstheme="minorHAnsi"/>
          <w:b/>
          <w:color w:val="000000" w:themeColor="text1"/>
        </w:rPr>
        <w:t>Azure and AWS environments. Expertise in building scalable Generative AI and LLM-</w:t>
      </w:r>
      <w:r w:rsidRPr="002F4151">
        <w:rPr>
          <w:rFonts w:asciiTheme="minorHAnsi" w:hAnsiTheme="minorHAnsi" w:cstheme="minorHAnsi"/>
          <w:color w:val="000000" w:themeColor="text1"/>
        </w:rPr>
        <w:t xml:space="preserve">based solutions using </w:t>
      </w:r>
      <w:r w:rsidRPr="002F4151">
        <w:rPr>
          <w:rFonts w:asciiTheme="minorHAnsi" w:hAnsiTheme="minorHAnsi" w:cstheme="minorHAnsi"/>
          <w:b/>
          <w:color w:val="000000" w:themeColor="text1"/>
        </w:rPr>
        <w:t xml:space="preserve">Azure OpenAI, OpenAI, Azure AI Foundry, </w:t>
      </w:r>
      <w:proofErr w:type="spellStart"/>
      <w:r w:rsidRPr="002F4151">
        <w:rPr>
          <w:rFonts w:asciiTheme="minorHAnsi" w:hAnsiTheme="minorHAnsi" w:cstheme="minorHAnsi"/>
          <w:b/>
          <w:color w:val="000000" w:themeColor="text1"/>
        </w:rPr>
        <w:t>LangChain</w:t>
      </w:r>
      <w:proofErr w:type="spellEnd"/>
      <w:r w:rsidRPr="002F4151">
        <w:rPr>
          <w:rFonts w:asciiTheme="minorHAnsi" w:hAnsiTheme="minorHAnsi" w:cstheme="minorHAnsi"/>
          <w:b/>
          <w:color w:val="000000" w:themeColor="text1"/>
        </w:rPr>
        <w:t>, vector databases, and Retrieval-Augmented Generation (RAG) architectures</w:t>
      </w:r>
      <w:r w:rsidRPr="002F4151">
        <w:rPr>
          <w:rFonts w:asciiTheme="minorHAnsi" w:hAnsiTheme="minorHAnsi" w:cstheme="minorHAnsi"/>
          <w:color w:val="000000" w:themeColor="text1"/>
        </w:rPr>
        <w:t xml:space="preserve">. Strong experience implementing Infrastructure-as-Code using Terraform and Bicep, automating </w:t>
      </w:r>
      <w:r w:rsidRPr="002F4151">
        <w:rPr>
          <w:rFonts w:asciiTheme="minorHAnsi" w:hAnsiTheme="minorHAnsi" w:cstheme="minorHAnsi"/>
          <w:b/>
          <w:color w:val="000000" w:themeColor="text1"/>
        </w:rPr>
        <w:t>CI/CD pipelines with Azure DevOps and GitHub Actions</w:t>
      </w:r>
      <w:r w:rsidRPr="002F4151">
        <w:rPr>
          <w:rFonts w:asciiTheme="minorHAnsi" w:hAnsiTheme="minorHAnsi" w:cstheme="minorHAnsi"/>
          <w:color w:val="000000" w:themeColor="text1"/>
        </w:rPr>
        <w:t xml:space="preserve">, and deploying </w:t>
      </w:r>
      <w:r w:rsidRPr="002F4151">
        <w:rPr>
          <w:rFonts w:asciiTheme="minorHAnsi" w:hAnsiTheme="minorHAnsi" w:cstheme="minorHAnsi"/>
          <w:b/>
          <w:color w:val="000000" w:themeColor="text1"/>
        </w:rPr>
        <w:t>containerized AI workloads</w:t>
      </w:r>
      <w:r w:rsidRPr="002F4151">
        <w:rPr>
          <w:rFonts w:asciiTheme="minorHAnsi" w:hAnsiTheme="minorHAnsi" w:cstheme="minorHAnsi"/>
          <w:color w:val="000000" w:themeColor="text1"/>
        </w:rPr>
        <w:t xml:space="preserve"> using </w:t>
      </w:r>
      <w:r w:rsidRPr="002F4151">
        <w:rPr>
          <w:rFonts w:asciiTheme="minorHAnsi" w:hAnsiTheme="minorHAnsi" w:cstheme="minorHAnsi"/>
          <w:b/>
          <w:color w:val="000000" w:themeColor="text1"/>
        </w:rPr>
        <w:t>Docker and Kubernetes</w:t>
      </w:r>
      <w:r w:rsidRPr="002F4151">
        <w:rPr>
          <w:rFonts w:asciiTheme="minorHAnsi" w:hAnsiTheme="minorHAnsi" w:cstheme="minorHAnsi"/>
          <w:color w:val="000000" w:themeColor="text1"/>
        </w:rPr>
        <w:t xml:space="preserve">. Skilled in developing secure AI platform reference architectures, integrating model gateways and vector databases, and enabling enterprise AI adoption through reusable cloud infrastructure. Experienced in </w:t>
      </w:r>
      <w:r w:rsidRPr="002F4151">
        <w:rPr>
          <w:rFonts w:asciiTheme="minorHAnsi" w:hAnsiTheme="minorHAnsi" w:cstheme="minorHAnsi"/>
          <w:b/>
          <w:color w:val="000000" w:themeColor="text1"/>
        </w:rPr>
        <w:t xml:space="preserve">Python development, </w:t>
      </w:r>
      <w:proofErr w:type="spellStart"/>
      <w:r w:rsidRPr="002F4151">
        <w:rPr>
          <w:rFonts w:asciiTheme="minorHAnsi" w:hAnsiTheme="minorHAnsi" w:cstheme="minorHAnsi"/>
          <w:b/>
          <w:color w:val="000000" w:themeColor="text1"/>
        </w:rPr>
        <w:t>FastAPI</w:t>
      </w:r>
      <w:proofErr w:type="spellEnd"/>
      <w:r w:rsidRPr="002F4151">
        <w:rPr>
          <w:rFonts w:asciiTheme="minorHAnsi" w:hAnsiTheme="minorHAnsi" w:cstheme="minorHAnsi"/>
          <w:b/>
          <w:color w:val="000000" w:themeColor="text1"/>
        </w:rPr>
        <w:t>, REST APIs, AI governance, platform monitoring</w:t>
      </w:r>
      <w:r w:rsidRPr="002F4151">
        <w:rPr>
          <w:rFonts w:asciiTheme="minorHAnsi" w:hAnsiTheme="minorHAnsi" w:cstheme="minorHAnsi"/>
          <w:color w:val="000000" w:themeColor="text1"/>
        </w:rPr>
        <w:t>, and supporting regulated healthcare and enterprise environments with a focus on security, scalability, and operational excellence.</w:t>
      </w:r>
    </w:p>
    <w:p w14:paraId="6FDE43D7" w14:textId="77777777" w:rsidR="00175341" w:rsidRPr="001A6240" w:rsidRDefault="00931AF4" w:rsidP="001A6240">
      <w:pPr>
        <w:pBdr>
          <w:bottom w:val="single" w:sz="8" w:space="2" w:color="2E75B6"/>
        </w:pBdr>
        <w:spacing w:before="220" w:after="8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aps/>
          <w:color w:val="000000" w:themeColor="text1"/>
          <w:sz w:val="22"/>
          <w:szCs w:val="22"/>
        </w:rPr>
        <w:t>TECHNICAL SKILLS</w:t>
      </w:r>
    </w:p>
    <w:tbl>
      <w:tblPr>
        <w:tblW w:w="1044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907CF6" w:rsidRPr="001A6240" w14:paraId="5038D606" w14:textId="77777777">
        <w:tc>
          <w:tcPr>
            <w:tcW w:w="3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D917B" w14:textId="77777777" w:rsidR="00175341" w:rsidRPr="001A6240" w:rsidRDefault="00931AF4" w:rsidP="00A133F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A6240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LANGUAGES &amp; DATA · </w:t>
            </w:r>
            <w:r w:rsidRPr="001A624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Python · SQL · R · Pandas · NumPy · SciPy</w:t>
            </w:r>
          </w:p>
        </w:tc>
        <w:tc>
          <w:tcPr>
            <w:tcW w:w="3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2F7A0" w14:textId="77777777" w:rsidR="00175341" w:rsidRPr="001A6240" w:rsidRDefault="00931AF4" w:rsidP="00A133F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A6240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MACHINE LEARNING · </w:t>
            </w:r>
            <w:r w:rsidRPr="001A624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Scikit-learn · XGBoost · Random Forest · Gradient Boosting · Ensemble Learning · Logistic Regression</w:t>
            </w:r>
          </w:p>
        </w:tc>
        <w:tc>
          <w:tcPr>
            <w:tcW w:w="3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263BB" w14:textId="77777777" w:rsidR="00175341" w:rsidRPr="001A6240" w:rsidRDefault="00931AF4" w:rsidP="00A133F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A6240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DEEP LEARNING / AI · </w:t>
            </w:r>
            <w:r w:rsidRPr="001A624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TensorFlow · Keras · Feedforward Neural Networks · Isolation Forest · Anomaly Detection</w:t>
            </w:r>
          </w:p>
        </w:tc>
      </w:tr>
      <w:tr w:rsidR="00907CF6" w:rsidRPr="001A6240" w14:paraId="069CE6A9" w14:textId="77777777">
        <w:tc>
          <w:tcPr>
            <w:tcW w:w="3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77CE5" w14:textId="77777777" w:rsidR="00175341" w:rsidRPr="001A6240" w:rsidRDefault="00931AF4" w:rsidP="00A133F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A6240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CLOUD &amp; MLOPS · </w:t>
            </w:r>
            <w:r w:rsidRPr="001A624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AWS (EC2, S3, IAM) · Docker · Apache Airflow · FastAPI · Flask · CI/CD (Git)</w:t>
            </w:r>
            <w:r w:rsidR="00FD38BD" w:rsidRPr="001A624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 SageMaker</w:t>
            </w:r>
          </w:p>
        </w:tc>
        <w:tc>
          <w:tcPr>
            <w:tcW w:w="3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FF396E" w14:textId="77777777" w:rsidR="00175341" w:rsidRPr="001A6240" w:rsidRDefault="00931AF4" w:rsidP="00A133F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A6240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BIG DATA &amp; STREAMING · </w:t>
            </w:r>
            <w:r w:rsidRPr="001A624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Apache Spark (PySpark, Structured Streaming) · Apache Kafka</w:t>
            </w:r>
          </w:p>
        </w:tc>
        <w:tc>
          <w:tcPr>
            <w:tcW w:w="3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AFB70" w14:textId="77777777" w:rsidR="00175341" w:rsidRPr="001A6240" w:rsidRDefault="00931AF4" w:rsidP="00A133F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A6240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TOOLS &amp; VISUALIZATION · </w:t>
            </w:r>
            <w:r w:rsidRPr="001A624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Tableau · Power BI · Matplotlib · Seaborn · ggplot2 · Jupyter · Git · Anaconda</w:t>
            </w:r>
          </w:p>
        </w:tc>
      </w:tr>
    </w:tbl>
    <w:p w14:paraId="4C499552" w14:textId="77777777" w:rsidR="00175341" w:rsidRPr="001A6240" w:rsidRDefault="00931AF4" w:rsidP="00A133F1">
      <w:pPr>
        <w:pBdr>
          <w:bottom w:val="single" w:sz="8" w:space="2" w:color="2E75B6"/>
        </w:pBdr>
        <w:spacing w:before="220" w:after="8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aps/>
          <w:color w:val="000000" w:themeColor="text1"/>
          <w:sz w:val="22"/>
          <w:szCs w:val="22"/>
        </w:rPr>
        <w:t>PROFESSIONAL EXPERIENCE</w:t>
      </w:r>
    </w:p>
    <w:p w14:paraId="3DF23FE8" w14:textId="77777777" w:rsidR="00175341" w:rsidRPr="001A6240" w:rsidRDefault="00931AF4" w:rsidP="00A133F1">
      <w:pPr>
        <w:tabs>
          <w:tab w:val="right" w:pos="10440"/>
        </w:tabs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21"/>
          <w:szCs w:val="21"/>
        </w:rPr>
        <w:t>T-Mobile</w:t>
      </w:r>
      <w:r w:rsidRPr="001A6240">
        <w:rPr>
          <w:rFonts w:asciiTheme="minorHAnsi" w:eastAsia="Calibri" w:hAnsiTheme="minorHAnsi" w:cstheme="minorHAnsi"/>
          <w:color w:val="000000" w:themeColor="text1"/>
        </w:rPr>
        <w:t xml:space="preserve">   </w:t>
      </w:r>
      <w:r w:rsidRPr="006D55E9">
        <w:rPr>
          <w:rFonts w:asciiTheme="minorHAnsi" w:eastAsia="Calibri" w:hAnsiTheme="minorHAnsi" w:cstheme="minorHAnsi"/>
          <w:b/>
          <w:color w:val="000000" w:themeColor="text1"/>
        </w:rPr>
        <w:t>|   Senior AI/ML Engineer</w:t>
      </w:r>
      <w:r w:rsidRPr="006D55E9">
        <w:rPr>
          <w:rFonts w:asciiTheme="minorHAnsi" w:eastAsia="Calibri" w:hAnsiTheme="minorHAnsi" w:cstheme="minorHAnsi"/>
          <w:b/>
          <w:color w:val="000000" w:themeColor="text1"/>
          <w:sz w:val="19"/>
          <w:szCs w:val="19"/>
        </w:rPr>
        <w:tab/>
      </w:r>
      <w:r w:rsidRPr="006D55E9">
        <w:rPr>
          <w:rFonts w:asciiTheme="minorHAnsi" w:eastAsia="Calibri" w:hAnsiTheme="minorHAnsi" w:cstheme="minorHAnsi"/>
          <w:b/>
          <w:iCs/>
          <w:color w:val="000000" w:themeColor="text1"/>
          <w:sz w:val="18"/>
          <w:szCs w:val="18"/>
        </w:rPr>
        <w:t>Jan 2023 – Present</w:t>
      </w:r>
    </w:p>
    <w:p w14:paraId="118A8E50" w14:textId="77777777" w:rsidR="00F63379" w:rsidRDefault="00F63379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Designed and deployed enterprise-scale AI/ML and Generative AI pipelines using Python, Scikit-learn, XGBoost, TensorFlow, PyTorch, SQL, and AWS cloud services for customer personalization, churn prediction, and revenue optimization across 10M+ telecom subscriber records.</w:t>
      </w:r>
    </w:p>
    <w:p w14:paraId="0B823D2D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Designed and implemented enterprise AI platform reference architectures supporting secure deployment of Generative AI and LLM-based applications across AWS and Azure cloud environments.</w:t>
      </w:r>
    </w:p>
    <w:p w14:paraId="1E719DF9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Developed scalable AI solutions using Azure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OpenAI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,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OpenAI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APIs,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LangChain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,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LangGraph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, and Retrieval-Augmented Generation (RAG) for intelligent customer support, semantic search, and knowledge retrieval.</w:t>
      </w:r>
    </w:p>
    <w:p w14:paraId="07C61CE5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Integrated vector databases including Pinecone and FAISS to build enterprise semantic search and contextual AI applications with optimized embedding retrieval.</w:t>
      </w:r>
    </w:p>
    <w:p w14:paraId="564F42F3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Built reusable AI platform services using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FastAPI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, Python,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Docker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,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Kubernetes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(EKS), and API Gateway to enable enterprise-wide AI application integration.</w:t>
      </w:r>
    </w:p>
    <w:p w14:paraId="39C8423D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Automated cloud infrastructure provisioning using Terraform and Infrastructure-as-Code principles for repeatable AI platform deployments.</w:t>
      </w:r>
    </w:p>
    <w:p w14:paraId="52A1EF75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Developed CI/CD pipelines using GitHub Actions, Jenkins, and Azure DevOps for automated deployment, testing, and release management of AI services.</w:t>
      </w:r>
    </w:p>
    <w:p w14:paraId="296C386B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Implemented model lifecycle management, monitoring, prompt versioning, logging, and operational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observability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using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MLflow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,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CloudWatch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, </w:t>
      </w:r>
      <w:proofErr w:type="spellStart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Grafana</w:t>
      </w:r>
      <w:proofErr w:type="spellEnd"/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, and OpenSearch.</w:t>
      </w:r>
    </w:p>
    <w:p w14:paraId="37BD1D57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Collaborated with Cloud Engineering, Security, DevOps, and Product teams to establish secure AI platform standards, governance, and enterprise deployment practices.</w:t>
      </w:r>
    </w:p>
    <w:p w14:paraId="6D1B5C7B" w14:textId="77777777" w:rsidR="009A6F2A" w:rsidRPr="009A6F2A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Supported enterprise AI platform scalability through container orchestration, cloud-native microservices, and distributed inference architectures.</w:t>
      </w:r>
    </w:p>
    <w:p w14:paraId="4DB7DEA2" w14:textId="77777777" w:rsidR="009A6F2A" w:rsidRPr="001A6240" w:rsidRDefault="009A6F2A" w:rsidP="009A6F2A">
      <w:pPr>
        <w:pStyle w:val="ListParagraph"/>
        <w:numPr>
          <w:ilvl w:val="0"/>
          <w:numId w:val="2"/>
        </w:numPr>
        <w:spacing w:before="30" w:after="30"/>
        <w:rPr>
          <w:rFonts w:asciiTheme="minorHAnsi" w:eastAsia="Calibri" w:hAnsiTheme="minorHAnsi" w:cstheme="minorHAnsi"/>
          <w:color w:val="000000" w:themeColor="text1"/>
          <w:sz w:val="19"/>
          <w:szCs w:val="19"/>
        </w:rPr>
      </w:pPr>
      <w:r w:rsidRPr="009A6F2A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Developed secure REST APIs and AI service integrations following enterprise authentication, RBAC, encryption, and API management standards.</w:t>
      </w:r>
    </w:p>
    <w:p w14:paraId="21E4C1BF" w14:textId="77777777" w:rsidR="00175341" w:rsidRPr="001A6240" w:rsidRDefault="00931AF4" w:rsidP="00A133F1">
      <w:pPr>
        <w:spacing w:before="60" w:after="9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>Environment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: Python (Pandas, </w:t>
      </w:r>
      <w:proofErr w:type="spellStart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NumPy</w:t>
      </w:r>
      <w:proofErr w:type="spellEnd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Scikit</w:t>
      </w:r>
      <w:proofErr w:type="spellEnd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-learn, </w:t>
      </w:r>
      <w:proofErr w:type="spellStart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XGBoost</w:t>
      </w:r>
      <w:proofErr w:type="spellEnd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SciPy</w:t>
      </w:r>
      <w:proofErr w:type="spellEnd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Statsmodels</w:t>
      </w:r>
      <w:proofErr w:type="spellEnd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Matplotlib</w:t>
      </w:r>
      <w:proofErr w:type="spellEnd"/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Seaborn), SQL (MySQL, SQL Server), Flask, R (caret, ggplot2), </w:t>
      </w:r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Azure OpenAI, Azure AI Foundry,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OpenAI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LangChain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LangGraph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Pinecone, FAISS,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FastAPI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Python,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Docker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Kubernetes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 (EKS), Terraform, Azure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DevOps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GitHub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 xml:space="preserve"> Actions, </w:t>
      </w:r>
      <w:proofErr w:type="spellStart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MLflow</w:t>
      </w:r>
      <w:proofErr w:type="spellEnd"/>
      <w:r w:rsidR="00FA7215" w:rsidRPr="00FA7215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, AWS, API Gateway, SQL, Kafka, Databricks</w:t>
      </w:r>
    </w:p>
    <w:p w14:paraId="5FE98E82" w14:textId="77777777" w:rsidR="00FA7215" w:rsidRDefault="00FA7215" w:rsidP="00A133F1">
      <w:pPr>
        <w:tabs>
          <w:tab w:val="right" w:pos="10440"/>
        </w:tabs>
        <w:spacing w:before="160" w:after="30"/>
        <w:rPr>
          <w:rFonts w:asciiTheme="minorHAnsi" w:eastAsia="Calibri" w:hAnsiTheme="minorHAnsi" w:cstheme="minorHAnsi"/>
          <w:b/>
          <w:bCs/>
          <w:color w:val="000000" w:themeColor="text1"/>
          <w:sz w:val="21"/>
          <w:szCs w:val="21"/>
        </w:rPr>
      </w:pPr>
    </w:p>
    <w:p w14:paraId="1E0CEE11" w14:textId="77777777" w:rsidR="00175341" w:rsidRPr="001A6240" w:rsidRDefault="00931AF4" w:rsidP="00A133F1">
      <w:pPr>
        <w:tabs>
          <w:tab w:val="right" w:pos="10440"/>
        </w:tabs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21"/>
          <w:szCs w:val="21"/>
        </w:rPr>
        <w:lastRenderedPageBreak/>
        <w:t>Health First</w:t>
      </w:r>
      <w:r w:rsidRPr="001A6240">
        <w:rPr>
          <w:rFonts w:asciiTheme="minorHAnsi" w:eastAsia="Calibri" w:hAnsiTheme="minorHAnsi" w:cstheme="minorHAnsi"/>
          <w:color w:val="000000" w:themeColor="text1"/>
        </w:rPr>
        <w:t xml:space="preserve">   |   Data Scientist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ab/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Jan 2021 – Oct 2022</w:t>
      </w:r>
    </w:p>
    <w:p w14:paraId="7115B7AC" w14:textId="77777777" w:rsidR="00175341" w:rsidRPr="00FA7215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Built end-to-end ML pipelines using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Python (Pandas, Scikit-learn)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and SQL for patient risk stratification and hospital readmission forecasting — processing HIPAA-compliant clinical datasets and delivering outputs directly into clinical decision workflows.</w:t>
      </w:r>
    </w:p>
    <w:p w14:paraId="693435D9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Designed HIPAA-compliant AI platform components supporting secure deployment of Generative AI and predictive analytics applications for healthcare operations.</w:t>
      </w:r>
    </w:p>
    <w:p w14:paraId="1302A31F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 xml:space="preserve">Built Retrieval-Augmented Generation (RAG) solutions using </w:t>
      </w:r>
      <w:proofErr w:type="spellStart"/>
      <w:r w:rsidRPr="00FA7215">
        <w:rPr>
          <w:rFonts w:asciiTheme="minorHAnsi" w:hAnsiTheme="minorHAnsi" w:cstheme="minorHAnsi"/>
          <w:color w:val="000000" w:themeColor="text1"/>
        </w:rPr>
        <w:t>LangChain</w:t>
      </w:r>
      <w:proofErr w:type="spellEnd"/>
      <w:r w:rsidRPr="00FA7215">
        <w:rPr>
          <w:rFonts w:asciiTheme="minorHAnsi" w:hAnsiTheme="minorHAnsi" w:cstheme="minorHAnsi"/>
          <w:color w:val="000000" w:themeColor="text1"/>
        </w:rPr>
        <w:t xml:space="preserve">, Azure </w:t>
      </w:r>
      <w:proofErr w:type="spellStart"/>
      <w:r w:rsidRPr="00FA7215">
        <w:rPr>
          <w:rFonts w:asciiTheme="minorHAnsi" w:hAnsiTheme="minorHAnsi" w:cstheme="minorHAnsi"/>
          <w:color w:val="000000" w:themeColor="text1"/>
        </w:rPr>
        <w:t>OpenAI</w:t>
      </w:r>
      <w:proofErr w:type="spellEnd"/>
      <w:r w:rsidRPr="00FA7215">
        <w:rPr>
          <w:rFonts w:asciiTheme="minorHAnsi" w:hAnsiTheme="minorHAnsi" w:cstheme="minorHAnsi"/>
          <w:color w:val="000000" w:themeColor="text1"/>
        </w:rPr>
        <w:t>, vector databases, and semantic search for clinical document retrieval and knowledge management.</w:t>
      </w:r>
    </w:p>
    <w:p w14:paraId="67389535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Integrated Azure AI services with enterprise healthcare applications while maintaining HIPAA security and compliance requirements.</w:t>
      </w:r>
    </w:p>
    <w:p w14:paraId="00C0EDE5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Automated infrastructure provisioning using Terraform and CI/CD pipelines to standardize AI platform deployment across cloud environments.</w:t>
      </w:r>
    </w:p>
    <w:p w14:paraId="0473234A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Developed Python-based AI services and REST APIs supporting clinical decision support and intelligent healthcare workflows.</w:t>
      </w:r>
    </w:p>
    <w:p w14:paraId="501D9118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Implemented enterprise monitoring, logging, model versioning, and operational dashboards for AI platform reliability and governance.</w:t>
      </w:r>
    </w:p>
    <w:p w14:paraId="19542871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Collaborated with Security, Compliance, Cloud Engineering, and Data Engineering teams to establish secure AI deployment standards.</w:t>
      </w:r>
    </w:p>
    <w:p w14:paraId="4CA02355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Supported AI governance initiatives aligned with Responsible AI principles, NIST AI Risk Management Framework, and enterprise security policies.</w:t>
      </w:r>
    </w:p>
    <w:p w14:paraId="36785B22" w14:textId="77777777" w:rsidR="00FA7215" w:rsidRPr="00FA7215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Optimized cloud-native AI infrastructure for high availability, scalability, and secure model serving.</w:t>
      </w:r>
    </w:p>
    <w:p w14:paraId="424CE65E" w14:textId="77777777" w:rsidR="00FA7215" w:rsidRPr="001A6240" w:rsidRDefault="00FA7215" w:rsidP="00FA721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FA7215">
        <w:rPr>
          <w:rFonts w:asciiTheme="minorHAnsi" w:hAnsiTheme="minorHAnsi" w:cstheme="minorHAnsi"/>
          <w:color w:val="000000" w:themeColor="text1"/>
        </w:rPr>
        <w:t>Participated in Agile delivery of enterprise AI platform capabilities supporting healthcare modernization initiatives.</w:t>
      </w:r>
    </w:p>
    <w:p w14:paraId="1B2E74C6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Performed exploratory data analysis using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Pandas, Seaborn, and Matplotlib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— identifying missing data patterns, feature correlations, class imbalance, and distributional anomalies ahead of model development.</w:t>
      </w:r>
    </w:p>
    <w:p w14:paraId="6042947D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Delivered advanced statistical reporting using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R (caret, forecast, ggplot2)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and Tableau dashboards consumed by clinical department heads and research teams to track model-driven patient risk insights.</w:t>
      </w:r>
    </w:p>
    <w:p w14:paraId="754760F7" w14:textId="77777777" w:rsidR="00175341" w:rsidRPr="001A6240" w:rsidRDefault="00931AF4" w:rsidP="00A133F1">
      <w:pPr>
        <w:spacing w:before="60" w:after="9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>Environment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: Python (Pandas, NumPy, Scikit-learn, SciPy, Statsmodels, Matplotlib, Seaborn), R (caret, forecast, ggplot2), SQL (MySQL, SQL Server), Tableau, Jupyter Notebook, Anaconda</w:t>
      </w:r>
    </w:p>
    <w:p w14:paraId="4E5FD09A" w14:textId="77777777" w:rsidR="00175341" w:rsidRPr="001A6240" w:rsidRDefault="00931AF4" w:rsidP="00A133F1">
      <w:pPr>
        <w:tabs>
          <w:tab w:val="right" w:pos="10440"/>
        </w:tabs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21"/>
          <w:szCs w:val="21"/>
        </w:rPr>
        <w:t>Lowe's</w:t>
      </w:r>
      <w:r w:rsidRPr="001A6240">
        <w:rPr>
          <w:rFonts w:asciiTheme="minorHAnsi" w:eastAsia="Calibri" w:hAnsiTheme="minorHAnsi" w:cstheme="minorHAnsi"/>
          <w:color w:val="000000" w:themeColor="text1"/>
        </w:rPr>
        <w:t xml:space="preserve">   |   Data Analyst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ab/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Feb 2019 – Dec 2020</w:t>
      </w:r>
    </w:p>
    <w:p w14:paraId="4CD27AF0" w14:textId="77777777" w:rsidR="00175341" w:rsidRPr="00EC0F95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Ex</w:t>
      </w:r>
      <w:r w:rsidR="00820E44"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tracted, transformed, and analys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ed large-scale retail datasets (~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5M+ records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) using advanced SQL — window functions, complex joins, subqueries — to surface operational insights informing inventory planning and regional sales strategy.</w:t>
      </w:r>
    </w:p>
    <w:p w14:paraId="41C31E9B" w14:textId="77777777" w:rsidR="00EC0F95" w:rsidRPr="00EC0F95" w:rsidRDefault="00EC0F95" w:rsidP="00EC0F9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EC0F95">
        <w:rPr>
          <w:rFonts w:asciiTheme="minorHAnsi" w:hAnsiTheme="minorHAnsi" w:cstheme="minorHAnsi"/>
          <w:color w:val="000000" w:themeColor="text1"/>
        </w:rPr>
        <w:t>Developed Python services and REST APIs enabling AI model integration into enterprise applications.</w:t>
      </w:r>
    </w:p>
    <w:p w14:paraId="7579FCD8" w14:textId="77777777" w:rsidR="00EC0F95" w:rsidRPr="00EC0F95" w:rsidRDefault="00EC0F95" w:rsidP="00EC0F9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EC0F95">
        <w:rPr>
          <w:rFonts w:asciiTheme="minorHAnsi" w:hAnsiTheme="minorHAnsi" w:cstheme="minorHAnsi"/>
          <w:color w:val="000000" w:themeColor="text1"/>
        </w:rPr>
        <w:t>Automated cloud resource provisioning using Terraform and Infrastructure-as-Code practices.</w:t>
      </w:r>
    </w:p>
    <w:p w14:paraId="63E5D0D2" w14:textId="77777777" w:rsidR="00EC0F95" w:rsidRPr="00EC0F95" w:rsidRDefault="00EC0F95" w:rsidP="00EC0F9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EC0F95">
        <w:rPr>
          <w:rFonts w:asciiTheme="minorHAnsi" w:hAnsiTheme="minorHAnsi" w:cstheme="minorHAnsi"/>
          <w:color w:val="000000" w:themeColor="text1"/>
        </w:rPr>
        <w:t>Built CI/CD deployment pipelines using GitHub Actions supporting automated platform releases.</w:t>
      </w:r>
    </w:p>
    <w:p w14:paraId="0288E6C7" w14:textId="77777777" w:rsidR="00EC0F95" w:rsidRPr="00EC0F95" w:rsidRDefault="00EC0F95" w:rsidP="00EC0F9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EC0F95">
        <w:rPr>
          <w:rFonts w:asciiTheme="minorHAnsi" w:hAnsiTheme="minorHAnsi" w:cstheme="minorHAnsi"/>
          <w:color w:val="000000" w:themeColor="text1"/>
        </w:rPr>
        <w:t>Assisted with Docker containerization and Kubernetes deployment of analytics services.</w:t>
      </w:r>
    </w:p>
    <w:p w14:paraId="590A15A4" w14:textId="77777777" w:rsidR="00EC0F95" w:rsidRPr="00EC0F95" w:rsidRDefault="00EC0F95" w:rsidP="00EC0F9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EC0F95">
        <w:rPr>
          <w:rFonts w:asciiTheme="minorHAnsi" w:hAnsiTheme="minorHAnsi" w:cstheme="minorHAnsi"/>
          <w:color w:val="000000" w:themeColor="text1"/>
        </w:rPr>
        <w:t>Implemented centralized monitoring, logging, and operational dashboards improving platform reliability.</w:t>
      </w:r>
    </w:p>
    <w:p w14:paraId="72ED1B01" w14:textId="77777777" w:rsidR="00EC0F95" w:rsidRPr="00EC0F95" w:rsidRDefault="00EC0F95" w:rsidP="00EC0F9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EC0F95">
        <w:rPr>
          <w:rFonts w:asciiTheme="minorHAnsi" w:hAnsiTheme="minorHAnsi" w:cstheme="minorHAnsi"/>
          <w:color w:val="000000" w:themeColor="text1"/>
        </w:rPr>
        <w:t>Supported enterprise data integration and cloud modernization initiatives across multiple business units.</w:t>
      </w:r>
    </w:p>
    <w:p w14:paraId="0D31F1D3" w14:textId="77777777" w:rsidR="00EC0F95" w:rsidRPr="001A6240" w:rsidRDefault="00EC0F95" w:rsidP="00EC0F95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EC0F95">
        <w:rPr>
          <w:rFonts w:asciiTheme="minorHAnsi" w:hAnsiTheme="minorHAnsi" w:cstheme="minorHAnsi"/>
          <w:color w:val="000000" w:themeColor="text1"/>
        </w:rPr>
        <w:t>Collaborated with Platform Engineering and DevOps teams to improve scalability, automation, and operational efficiency.</w:t>
      </w:r>
    </w:p>
    <w:p w14:paraId="5016D3E3" w14:textId="77777777" w:rsidR="00175341" w:rsidRPr="001A6240" w:rsidRDefault="00931AF4" w:rsidP="00A133F1">
      <w:pPr>
        <w:spacing w:before="60" w:after="9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>Environment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: SQL (MySQL, SQL Server), Python (Pandas, NumPy, Matplotlib), R (ggplot2, dplyr), Power BI, Tableau, Advanced Excel (Pivot Tables, VBA), Jupyter Notebook, RStudio</w:t>
      </w:r>
    </w:p>
    <w:p w14:paraId="16CB9A10" w14:textId="77777777" w:rsidR="00175341" w:rsidRPr="001A6240" w:rsidRDefault="00CC3FFB" w:rsidP="00A133F1">
      <w:pPr>
        <w:spacing w:before="200" w:after="6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21"/>
          <w:szCs w:val="21"/>
        </w:rPr>
        <w:t>Earlier Career</w:t>
      </w:r>
    </w:p>
    <w:p w14:paraId="1BE20F30" w14:textId="77777777" w:rsidR="00175341" w:rsidRPr="001A6240" w:rsidRDefault="00931AF4" w:rsidP="00A133F1">
      <w:pPr>
        <w:tabs>
          <w:tab w:val="right" w:pos="10440"/>
        </w:tabs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21"/>
          <w:szCs w:val="21"/>
        </w:rPr>
        <w:t>Synec</w:t>
      </w:r>
      <w:r w:rsidR="00820E44" w:rsidRPr="001A6240">
        <w:rPr>
          <w:rFonts w:asciiTheme="minorHAnsi" w:eastAsia="Calibri" w:hAnsiTheme="minorHAnsi" w:cstheme="minorHAnsi"/>
          <w:b/>
          <w:bCs/>
          <w:color w:val="000000" w:themeColor="text1"/>
          <w:sz w:val="21"/>
          <w:szCs w:val="21"/>
        </w:rPr>
        <w:t>h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21"/>
          <w:szCs w:val="21"/>
        </w:rPr>
        <w:t>ron</w:t>
      </w:r>
      <w:r w:rsidR="00820E44" w:rsidRPr="001A6240">
        <w:rPr>
          <w:rFonts w:asciiTheme="minorHAnsi" w:eastAsia="Calibri" w:hAnsiTheme="minorHAnsi" w:cstheme="minorHAnsi"/>
          <w:color w:val="000000" w:themeColor="text1"/>
        </w:rPr>
        <w:t xml:space="preserve"> | </w:t>
      </w:r>
      <w:r w:rsidRPr="001A6240">
        <w:rPr>
          <w:rFonts w:asciiTheme="minorHAnsi" w:eastAsia="Calibri" w:hAnsiTheme="minorHAnsi" w:cstheme="minorHAnsi"/>
          <w:color w:val="000000" w:themeColor="text1"/>
        </w:rPr>
        <w:t>Python Developer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ab/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Aug 2014 – Dec 2017</w:t>
      </w:r>
    </w:p>
    <w:p w14:paraId="4A6D60D4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Designed and optimized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Python-based data ingestion and transformation pipelines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achieving a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~15% improvement in processing speed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— building scalable, automated data workflows for banking and financial services clients from the ground up.</w:t>
      </w:r>
    </w:p>
    <w:p w14:paraId="61288E4A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Built automated batch data processing workflows integrating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SQL and Python scripts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for scheduled data transformation, aggregation, and KPI report generation — replacing error-prone manual reporting cycles across multiple client engagements.</w:t>
      </w:r>
    </w:p>
    <w:p w14:paraId="6BE78E96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Extracted and </w:t>
      </w:r>
      <w:proofErr w:type="spellStart"/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analyzed</w:t>
      </w:r>
      <w:proofErr w:type="spellEnd"/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large-scale structured datasets using advanced SQL (complex joins, aggregations, subqueries) to support operational reporting and business decision-making for banking clients.</w:t>
      </w:r>
    </w:p>
    <w:p w14:paraId="2D560B4D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Developed and maintained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Tableau and Power BI dashboards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tracking client business KPIs and operational metrics — presenting findings to business stakeholders in regular sprint review sessions.</w:t>
      </w:r>
    </w:p>
    <w:p w14:paraId="58FC57B9" w14:textId="77777777" w:rsidR="00175341" w:rsidRPr="00436FBD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Performed exploratory data analysis using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Python (Pandas, Matplotlib, Seaborn)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to surface patterns, trends, and anomalies across client financial datasets, informing both tactical reporting and longer-term analytical strategy.</w:t>
      </w:r>
    </w:p>
    <w:p w14:paraId="63BE2A5F" w14:textId="77777777" w:rsidR="00436FBD" w:rsidRPr="00436FBD" w:rsidRDefault="00436FBD" w:rsidP="00436FBD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436FBD">
        <w:rPr>
          <w:rFonts w:asciiTheme="minorHAnsi" w:hAnsiTheme="minorHAnsi" w:cstheme="minorHAnsi"/>
          <w:color w:val="000000" w:themeColor="text1"/>
        </w:rPr>
        <w:t>Developed cloud-native Python services supporting enterprise platform modernization initiatives.</w:t>
      </w:r>
    </w:p>
    <w:p w14:paraId="116C7A5F" w14:textId="77777777" w:rsidR="00436FBD" w:rsidRPr="00436FBD" w:rsidRDefault="00436FBD" w:rsidP="00436FBD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436FBD">
        <w:rPr>
          <w:rFonts w:asciiTheme="minorHAnsi" w:hAnsiTheme="minorHAnsi" w:cstheme="minorHAnsi"/>
          <w:color w:val="000000" w:themeColor="text1"/>
        </w:rPr>
        <w:lastRenderedPageBreak/>
        <w:t>Automated application deployment and infrastructure provisioning using Terraform and CI/CD pipelines.</w:t>
      </w:r>
    </w:p>
    <w:p w14:paraId="099F4BA8" w14:textId="77777777" w:rsidR="00436FBD" w:rsidRPr="00436FBD" w:rsidRDefault="00436FBD" w:rsidP="00436FBD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436FBD">
        <w:rPr>
          <w:rFonts w:asciiTheme="minorHAnsi" w:hAnsiTheme="minorHAnsi" w:cstheme="minorHAnsi"/>
          <w:color w:val="000000" w:themeColor="text1"/>
        </w:rPr>
        <w:t>Built REST APIs and backend services supporting enterprise integrations and secure cloud deployments.</w:t>
      </w:r>
    </w:p>
    <w:p w14:paraId="3F2627E6" w14:textId="77777777" w:rsidR="00436FBD" w:rsidRPr="00436FBD" w:rsidRDefault="00436FBD" w:rsidP="00436FBD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436FBD">
        <w:rPr>
          <w:rFonts w:asciiTheme="minorHAnsi" w:hAnsiTheme="minorHAnsi" w:cstheme="minorHAnsi"/>
          <w:color w:val="000000" w:themeColor="text1"/>
        </w:rPr>
        <w:t>Containerized Python applications using Docker and supported Kubernetes-based deployments.</w:t>
      </w:r>
    </w:p>
    <w:p w14:paraId="35D5816A" w14:textId="77777777" w:rsidR="00436FBD" w:rsidRPr="00436FBD" w:rsidRDefault="00436FBD" w:rsidP="00436FBD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436FBD">
        <w:rPr>
          <w:rFonts w:asciiTheme="minorHAnsi" w:hAnsiTheme="minorHAnsi" w:cstheme="minorHAnsi"/>
          <w:color w:val="000000" w:themeColor="text1"/>
        </w:rPr>
        <w:t>Assisted with implementation of API gateways and secure service communication across distributed environments.</w:t>
      </w:r>
    </w:p>
    <w:p w14:paraId="5AD297B2" w14:textId="77777777" w:rsidR="00436FBD" w:rsidRPr="00436FBD" w:rsidRDefault="00436FBD" w:rsidP="00436FBD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436FBD">
        <w:rPr>
          <w:rFonts w:asciiTheme="minorHAnsi" w:hAnsiTheme="minorHAnsi" w:cstheme="minorHAnsi"/>
          <w:color w:val="000000" w:themeColor="text1"/>
        </w:rPr>
        <w:t>Participated in cloud migration initiatives, Infrastructure-as-Code implementation, and DevOps automation projects.</w:t>
      </w:r>
    </w:p>
    <w:p w14:paraId="5C127FD9" w14:textId="77777777" w:rsidR="00436FBD" w:rsidRPr="001A6240" w:rsidRDefault="00436FBD" w:rsidP="00436FBD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436FBD">
        <w:rPr>
          <w:rFonts w:asciiTheme="minorHAnsi" w:hAnsiTheme="minorHAnsi" w:cstheme="minorHAnsi"/>
          <w:color w:val="000000" w:themeColor="text1"/>
        </w:rPr>
        <w:t>Collaborated with Platform Engineering teams to improve application scalability, deployment consistency, and operational monitoring.</w:t>
      </w:r>
    </w:p>
    <w:p w14:paraId="4CBF8F28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Assisted in developing initial </w:t>
      </w: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>Scikit-learn classification models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for transaction categorization tasks — gaining foundational ML experience covering data preparation, feature engineering, model training, and evaluation.</w:t>
      </w:r>
    </w:p>
    <w:p w14:paraId="6BE3DDE0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Collaborated with senior engineers and business analysts to translate client requirements into pipeline specifications; contributed to code reviews, technical documentation, and team coding standards.</w:t>
      </w:r>
    </w:p>
    <w:p w14:paraId="1FC3CD3E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Maintained and refactored legacy Python scripts and SQL stored procedures — improving readability, performance, and reliability across multiple active client data platforms simultaneously.</w:t>
      </w:r>
    </w:p>
    <w:p w14:paraId="35A58889" w14:textId="77777777" w:rsidR="00175341" w:rsidRPr="001A6240" w:rsidRDefault="00931AF4" w:rsidP="00A133F1">
      <w:pPr>
        <w:spacing w:before="60" w:after="9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>Environment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: Python (Pandas, NumPy, Matplotlib, Seaborn), SQL (MySQL, SQL Server), Tableau, Power BI, Scikit-learn, Jupyter Notebook, Git</w:t>
      </w:r>
    </w:p>
    <w:p w14:paraId="2A73AE69" w14:textId="77777777" w:rsidR="00175341" w:rsidRPr="001A6240" w:rsidRDefault="00931AF4" w:rsidP="00A133F1">
      <w:pPr>
        <w:pBdr>
          <w:bottom w:val="single" w:sz="8" w:space="2" w:color="2E75B6"/>
        </w:pBdr>
        <w:spacing w:before="220" w:after="8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aps/>
          <w:color w:val="000000" w:themeColor="text1"/>
          <w:sz w:val="22"/>
          <w:szCs w:val="22"/>
        </w:rPr>
        <w:t>KEY PROJECTS</w:t>
      </w:r>
    </w:p>
    <w:p w14:paraId="32F6C64A" w14:textId="77777777" w:rsidR="00175341" w:rsidRPr="001A6240" w:rsidRDefault="00931AF4" w:rsidP="00A133F1">
      <w:pPr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</w:rPr>
        <w:t>AI-Powered Recommendation &amp; Churn Prediction System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  ·   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9"/>
          <w:szCs w:val="19"/>
        </w:rPr>
        <w:t>T-Mobile  ·  Telecom  ·  US</w:t>
      </w:r>
    </w:p>
    <w:p w14:paraId="4021DE0C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Problem: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Generic plan recommendations drove low conversion; no predictive capability existed to identify at-risk subscribers before churn across T-Mobile's subscriber base.</w:t>
      </w:r>
    </w:p>
    <w:p w14:paraId="6E50520A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Built: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End-to-end Python ML pipelines on ~10M+ records — hybrid collaborative filtering recommendation engine combined with a Gradient Boosting churn classifier; Flask REST APIs for real-time inference; Tableau and Power BI dashboards for business visibility; automated ETL workflows for continuous model refresh.</w:t>
      </w:r>
    </w:p>
    <w:p w14:paraId="1A68481D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Outcome: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~18% uplift in recommendation performance; ~25% reduction in inference latency; improved subscriber retention tracking and churn risk visibility across business units.</w:t>
      </w:r>
    </w:p>
    <w:p w14:paraId="2DA34B64" w14:textId="77777777" w:rsidR="00175341" w:rsidRPr="001A6240" w:rsidRDefault="00931AF4" w:rsidP="00A133F1">
      <w:pPr>
        <w:spacing w:before="40" w:after="8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 xml:space="preserve">Stack: 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Python · Scikit-learn · XGBoost · Gradient Boosting · Flask · Pandas · NumPy · SQL (MySQL) · Tableau · Power BI · R (caret, ggplot2) · Jupyter Notebook</w:t>
      </w:r>
    </w:p>
    <w:p w14:paraId="6C900069" w14:textId="77777777" w:rsidR="00175341" w:rsidRPr="001A6240" w:rsidRDefault="00931AF4" w:rsidP="00A133F1">
      <w:pPr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</w:rPr>
        <w:t>Clinical Risk Stratification &amp; Predictive Analytics Platform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  ·   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9"/>
          <w:szCs w:val="19"/>
        </w:rPr>
        <w:t>Health First  ·  Healthcare  ·  US</w:t>
      </w:r>
    </w:p>
    <w:p w14:paraId="6B6CA81D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Problem: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Clinical teams relied on manual retrospective reporting for patient risk assessment — too slow and error-prone to support proactive care planning at scale.</w:t>
      </w:r>
    </w:p>
    <w:p w14:paraId="427A56FF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Built: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HIPAA-compliant ML pipelines for patient risk stratification and readmission forecasting using Logistic Regression, Random Forest, and XGBoost classifiers; SQL-based ETL for clinical data extraction; Tableau dashboards for clinical stakeholder reporting.</w:t>
      </w:r>
    </w:p>
    <w:p w14:paraId="6A685538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Outcome: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~20% improvement in model performance; reduced manual reporting effort; predictive insights adopted directly into clinical decision workflows by department leads.</w:t>
      </w:r>
    </w:p>
    <w:p w14:paraId="3F9A245A" w14:textId="77777777" w:rsidR="00175341" w:rsidRPr="001A6240" w:rsidRDefault="00931AF4" w:rsidP="00A133F1">
      <w:pPr>
        <w:spacing w:before="40" w:after="8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 xml:space="preserve">Stack: 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Python · Scikit-learn · XGBoost · Logistic Regression · Random Forest · SQL (MySQL) · R (caret, forecast, ggplot2) · Tableau · Pandas · NumPy · SciPy · Statsmodels</w:t>
      </w:r>
    </w:p>
    <w:p w14:paraId="177176D3" w14:textId="77777777" w:rsidR="00175341" w:rsidRPr="001A6240" w:rsidRDefault="00931AF4" w:rsidP="00A133F1">
      <w:pPr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</w:rPr>
        <w:t>Retail Analytics &amp; Reporting Automation Platform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  ·   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9"/>
          <w:szCs w:val="19"/>
        </w:rPr>
        <w:t>Lowe's  ·  Retail  ·  US</w:t>
      </w:r>
    </w:p>
    <w:p w14:paraId="76E8463B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Problem: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Manual SQL reporting workflows created long turnaround cycles and inconsistent data quality, limiting the speed of operational decisions across merchandising and supply chain teams.</w:t>
      </w:r>
    </w:p>
    <w:p w14:paraId="47DB2D82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Built: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Automated SQL and Python pipelines replacing manual reporting; Power BI and Tableau dashboards tracking inventory turnover, regional sales, and supply chain KPIs; Excel VBA automation for cross-system data reconciliation.</w:t>
      </w:r>
    </w:p>
    <w:p w14:paraId="3E6DB99B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Outcome: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~30% reduction in manual reporting effort; faster insight delivery to senior leadership; standardized data pipeline patterns adopted across business units.</w:t>
      </w:r>
    </w:p>
    <w:p w14:paraId="12763FEF" w14:textId="77777777" w:rsidR="00175341" w:rsidRPr="001A6240" w:rsidRDefault="00931AF4" w:rsidP="00A133F1">
      <w:pPr>
        <w:spacing w:before="40" w:after="8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 xml:space="preserve">Stack: 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SQL (MySQL, SQL Server) · Python (Pandas, NumPy, Matplotlib) · Power BI · Tableau · R (ggplot2, dplyr) · Advanced Excel (VBA) · Jupyter Notebook</w:t>
      </w:r>
    </w:p>
    <w:p w14:paraId="5D7F7862" w14:textId="77777777" w:rsidR="00175341" w:rsidRPr="001A6240" w:rsidRDefault="00931AF4" w:rsidP="00A133F1">
      <w:pPr>
        <w:spacing w:before="16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</w:rPr>
        <w:t>Banking Data Pipeline Automation &amp; Analytics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 xml:space="preserve">   ·   </w:t>
      </w:r>
      <w:proofErr w:type="spellStart"/>
      <w:r w:rsidRPr="001A6240">
        <w:rPr>
          <w:rFonts w:asciiTheme="minorHAnsi" w:eastAsia="Calibri" w:hAnsiTheme="minorHAnsi" w:cstheme="minorHAnsi"/>
          <w:iCs/>
          <w:color w:val="000000" w:themeColor="text1"/>
          <w:sz w:val="19"/>
          <w:szCs w:val="19"/>
        </w:rPr>
        <w:t>Synecron</w:t>
      </w:r>
      <w:proofErr w:type="spellEnd"/>
      <w:r w:rsidRPr="001A6240">
        <w:rPr>
          <w:rFonts w:asciiTheme="minorHAnsi" w:eastAsia="Calibri" w:hAnsiTheme="minorHAnsi" w:cstheme="minorHAnsi"/>
          <w:iCs/>
          <w:color w:val="000000" w:themeColor="text1"/>
          <w:sz w:val="19"/>
          <w:szCs w:val="19"/>
        </w:rPr>
        <w:t xml:space="preserve">  ·  Banking &amp; Consulting  ·  India</w:t>
      </w:r>
    </w:p>
    <w:p w14:paraId="7E3A2928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Problem: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Banking clients depended on slow, manual SQL reporting workflows with no standardized pipeline infrastructure for cross-system data reconciliation.</w:t>
      </w:r>
    </w:p>
    <w:p w14:paraId="1849D068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Built: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Python + SQL automated batch pipelines for data transformation and KPI delivery; Tableau and Power BI dashboards; initial Scikit-learn classification models for transaction categorization.</w:t>
      </w:r>
    </w:p>
    <w:p w14:paraId="62CCD668" w14:textId="77777777" w:rsidR="00175341" w:rsidRPr="001A6240" w:rsidRDefault="00931AF4" w:rsidP="00A133F1">
      <w:pPr>
        <w:pStyle w:val="ListParagraph"/>
        <w:numPr>
          <w:ilvl w:val="0"/>
          <w:numId w:val="2"/>
        </w:numPr>
        <w:spacing w:before="30" w:after="3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</w:rPr>
        <w:t xml:space="preserve"> Outcome: </w:t>
      </w:r>
      <w:r w:rsidRPr="001A6240">
        <w:rPr>
          <w:rFonts w:asciiTheme="minorHAnsi" w:eastAsia="Calibri" w:hAnsiTheme="minorHAnsi" w:cstheme="minorHAnsi"/>
          <w:color w:val="000000" w:themeColor="text1"/>
          <w:sz w:val="19"/>
          <w:szCs w:val="19"/>
        </w:rPr>
        <w:t>~15% improvement in pipeline processing speed; eliminated manual reporting cycles; pipeline patterns reused across multiple client engagements.</w:t>
      </w:r>
    </w:p>
    <w:p w14:paraId="674A4F90" w14:textId="77777777" w:rsidR="00A133F1" w:rsidRPr="001A6240" w:rsidRDefault="00931AF4" w:rsidP="00A133F1">
      <w:pPr>
        <w:spacing w:before="40" w:after="80"/>
        <w:rPr>
          <w:rFonts w:asciiTheme="minorHAnsi" w:hAnsiTheme="minorHAnsi" w:cstheme="minorHAnsi"/>
          <w:color w:val="000000" w:themeColor="text1"/>
        </w:rPr>
      </w:pPr>
      <w:r w:rsidRPr="001A6240">
        <w:rPr>
          <w:rFonts w:asciiTheme="minorHAnsi" w:eastAsia="Calibri" w:hAnsiTheme="minorHAnsi" w:cstheme="minorHAnsi"/>
          <w:b/>
          <w:bCs/>
          <w:iCs/>
          <w:color w:val="000000" w:themeColor="text1"/>
          <w:sz w:val="18"/>
          <w:szCs w:val="18"/>
        </w:rPr>
        <w:t xml:space="preserve">Stack: </w:t>
      </w:r>
      <w:r w:rsidRPr="001A6240">
        <w:rPr>
          <w:rFonts w:asciiTheme="minorHAnsi" w:eastAsia="Calibri" w:hAnsiTheme="minorHAnsi" w:cstheme="minorHAnsi"/>
          <w:iCs/>
          <w:color w:val="000000" w:themeColor="text1"/>
          <w:sz w:val="18"/>
          <w:szCs w:val="18"/>
        </w:rPr>
        <w:t>Python · SQL (MySQL, SQL Server) · Pandas · NumPy · Scikit-learn · Tableau · Power BI · Matplotlib · Jupyter Notebook · Git</w:t>
      </w:r>
    </w:p>
    <w:sectPr w:rsidR="00A133F1" w:rsidRPr="001A6240" w:rsidSect="00A133F1">
      <w:pgSz w:w="12240" w:h="15840"/>
      <w:pgMar w:top="864" w:right="900" w:bottom="864" w:left="90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E6865"/>
    <w:multiLevelType w:val="hybridMultilevel"/>
    <w:tmpl w:val="686C523A"/>
    <w:lvl w:ilvl="0" w:tplc="DEA287DA">
      <w:start w:val="1"/>
      <w:numFmt w:val="bullet"/>
      <w:lvlText w:val="●"/>
      <w:lvlJc w:val="left"/>
      <w:pPr>
        <w:ind w:left="720" w:hanging="360"/>
      </w:pPr>
    </w:lvl>
    <w:lvl w:ilvl="1" w:tplc="27DA3FA2">
      <w:start w:val="1"/>
      <w:numFmt w:val="bullet"/>
      <w:lvlText w:val="○"/>
      <w:lvlJc w:val="left"/>
      <w:pPr>
        <w:ind w:left="1440" w:hanging="360"/>
      </w:pPr>
    </w:lvl>
    <w:lvl w:ilvl="2" w:tplc="9552EF4A">
      <w:start w:val="1"/>
      <w:numFmt w:val="bullet"/>
      <w:lvlText w:val="■"/>
      <w:lvlJc w:val="left"/>
      <w:pPr>
        <w:ind w:left="2160" w:hanging="360"/>
      </w:pPr>
    </w:lvl>
    <w:lvl w:ilvl="3" w:tplc="AC00FCE6">
      <w:start w:val="1"/>
      <w:numFmt w:val="bullet"/>
      <w:lvlText w:val="●"/>
      <w:lvlJc w:val="left"/>
      <w:pPr>
        <w:ind w:left="2880" w:hanging="360"/>
      </w:pPr>
    </w:lvl>
    <w:lvl w:ilvl="4" w:tplc="B7A60C1A">
      <w:start w:val="1"/>
      <w:numFmt w:val="bullet"/>
      <w:lvlText w:val="○"/>
      <w:lvlJc w:val="left"/>
      <w:pPr>
        <w:ind w:left="3600" w:hanging="360"/>
      </w:pPr>
    </w:lvl>
    <w:lvl w:ilvl="5" w:tplc="B8E4A348">
      <w:start w:val="1"/>
      <w:numFmt w:val="bullet"/>
      <w:lvlText w:val="■"/>
      <w:lvlJc w:val="left"/>
      <w:pPr>
        <w:ind w:left="4320" w:hanging="360"/>
      </w:pPr>
    </w:lvl>
    <w:lvl w:ilvl="6" w:tplc="B3929846">
      <w:start w:val="1"/>
      <w:numFmt w:val="bullet"/>
      <w:lvlText w:val="●"/>
      <w:lvlJc w:val="left"/>
      <w:pPr>
        <w:ind w:left="5040" w:hanging="360"/>
      </w:pPr>
    </w:lvl>
    <w:lvl w:ilvl="7" w:tplc="47D05704">
      <w:start w:val="1"/>
      <w:numFmt w:val="bullet"/>
      <w:lvlText w:val="●"/>
      <w:lvlJc w:val="left"/>
      <w:pPr>
        <w:ind w:left="5760" w:hanging="360"/>
      </w:pPr>
    </w:lvl>
    <w:lvl w:ilvl="8" w:tplc="D076BDD4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771B1440"/>
    <w:multiLevelType w:val="hybridMultilevel"/>
    <w:tmpl w:val="618EE0BA"/>
    <w:lvl w:ilvl="0" w:tplc="40090001">
      <w:start w:val="1"/>
      <w:numFmt w:val="bullet"/>
      <w:lvlText w:val=""/>
      <w:lvlJc w:val="left"/>
      <w:pPr>
        <w:ind w:left="300" w:hanging="300"/>
      </w:pPr>
      <w:rPr>
        <w:rFonts w:ascii="Symbol" w:hAnsi="Symbol" w:hint="default"/>
      </w:rPr>
    </w:lvl>
    <w:lvl w:ilvl="1" w:tplc="5840E4A6">
      <w:numFmt w:val="decimal"/>
      <w:lvlText w:val=""/>
      <w:lvlJc w:val="left"/>
    </w:lvl>
    <w:lvl w:ilvl="2" w:tplc="569C3218">
      <w:numFmt w:val="decimal"/>
      <w:lvlText w:val=""/>
      <w:lvlJc w:val="left"/>
    </w:lvl>
    <w:lvl w:ilvl="3" w:tplc="43E64A74">
      <w:numFmt w:val="decimal"/>
      <w:lvlText w:val=""/>
      <w:lvlJc w:val="left"/>
    </w:lvl>
    <w:lvl w:ilvl="4" w:tplc="BBA89346">
      <w:numFmt w:val="decimal"/>
      <w:lvlText w:val=""/>
      <w:lvlJc w:val="left"/>
    </w:lvl>
    <w:lvl w:ilvl="5" w:tplc="551EB836">
      <w:numFmt w:val="decimal"/>
      <w:lvlText w:val=""/>
      <w:lvlJc w:val="left"/>
    </w:lvl>
    <w:lvl w:ilvl="6" w:tplc="5DACE9B0">
      <w:numFmt w:val="decimal"/>
      <w:lvlText w:val=""/>
      <w:lvlJc w:val="left"/>
    </w:lvl>
    <w:lvl w:ilvl="7" w:tplc="8F368560">
      <w:numFmt w:val="decimal"/>
      <w:lvlText w:val=""/>
      <w:lvlJc w:val="left"/>
    </w:lvl>
    <w:lvl w:ilvl="8" w:tplc="28EA00F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41"/>
    <w:rsid w:val="00100A1D"/>
    <w:rsid w:val="00175341"/>
    <w:rsid w:val="001A6240"/>
    <w:rsid w:val="002F4151"/>
    <w:rsid w:val="00436FBD"/>
    <w:rsid w:val="006D55E9"/>
    <w:rsid w:val="00820E44"/>
    <w:rsid w:val="0086398D"/>
    <w:rsid w:val="008E7F81"/>
    <w:rsid w:val="00907CF6"/>
    <w:rsid w:val="00931AF4"/>
    <w:rsid w:val="009A6F2A"/>
    <w:rsid w:val="00A133F1"/>
    <w:rsid w:val="00A31E7D"/>
    <w:rsid w:val="00BE618F"/>
    <w:rsid w:val="00CC3FFB"/>
    <w:rsid w:val="00DC393C"/>
    <w:rsid w:val="00EC0F95"/>
    <w:rsid w:val="00F63379"/>
    <w:rsid w:val="00FA7215"/>
    <w:rsid w:val="00FD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BA0BC"/>
  <w15:docId w15:val="{9051F4DF-E52A-4E08-9C4E-2BBE32EE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Jyoro</cp:lastModifiedBy>
  <cp:revision>3</cp:revision>
  <dcterms:created xsi:type="dcterms:W3CDTF">2026-07-09T14:31:00Z</dcterms:created>
  <dcterms:modified xsi:type="dcterms:W3CDTF">2026-08-12T21:23:00Z</dcterms:modified>
</cp:coreProperties>
</file>