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0" w:right="5" w:firstLine="0"/>
        <w:jc w:val="center"/>
        <w:rPr/>
      </w:pPr>
      <w:r w:rsidDel="00000000" w:rsidR="00000000" w:rsidRPr="00000000">
        <w:rPr>
          <w:b w:val="1"/>
          <w:bCs w:val="1"/>
          <w:sz w:val="34"/>
          <w:szCs w:val="34"/>
          <w:rtl w:val="0"/>
        </w:rPr>
        <w:t xml:space="preserve">ABDUL BASEER SHAIK</w:t>
      </w:r>
      <w:r w:rsidDel="00000000" w:rsidR="00000000" w:rsidRPr="00000000">
        <w:rPr>
          <w:rtl w:val="0"/>
        </w:rPr>
      </w:r>
    </w:p>
    <w:p w:rsidR="00000000" w:rsidDel="00000000" w:rsidP="00000000" w:rsidRDefault="00000000" w:rsidRPr="00000000" w14:paraId="00000002">
      <w:pPr>
        <w:spacing w:after="10" w:line="259" w:lineRule="auto"/>
        <w:ind w:left="1" w:firstLine="0"/>
        <w:jc w:val="center"/>
        <w:rPr/>
      </w:pPr>
      <w:r w:rsidDel="00000000" w:rsidR="00000000" w:rsidRPr="00000000">
        <w:rPr>
          <w:b w:val="1"/>
          <w:bCs w:val="1"/>
          <w:rtl w:val="0"/>
        </w:rPr>
        <w:t xml:space="preserve">D A T A   E N G I N E E R</w:t>
      </w:r>
      <w:r w:rsidDel="00000000" w:rsidR="00000000" w:rsidRPr="00000000">
        <w:rPr>
          <w:rtl w:val="0"/>
        </w:rPr>
      </w:r>
    </w:p>
    <w:p w:rsidR="00000000" w:rsidDel="00000000" w:rsidP="00000000" w:rsidRDefault="00000000" w:rsidRPr="00000000" w14:paraId="00000003">
      <w:pPr>
        <w:spacing w:after="90" w:line="259" w:lineRule="auto"/>
        <w:ind w:left="0" w:right="4" w:firstLine="0"/>
        <w:jc w:val="center"/>
        <w:rPr/>
      </w:pPr>
      <w:r w:rsidDel="00000000" w:rsidR="00000000" w:rsidRPr="00000000">
        <w:rPr>
          <w:sz w:val="18"/>
          <w:szCs w:val="18"/>
          <w:rtl w:val="0"/>
        </w:rPr>
        <w:t xml:space="preserve">+1 240-245-0114 | abdulbaseershaiks@gmail.com | linkedin.com/in/abdulbaseershaik</w:t>
      </w:r>
      <w:r w:rsidDel="00000000" w:rsidR="00000000" w:rsidRPr="00000000">
        <w:rPr>
          <w:rtl w:val="0"/>
        </w:rPr>
      </w:r>
    </w:p>
    <w:p w:rsidR="00000000" w:rsidDel="00000000" w:rsidP="00000000" w:rsidRDefault="00000000" w:rsidRPr="00000000" w14:paraId="00000004">
      <w:pPr>
        <w:pStyle w:val="Heading1"/>
        <w:ind w:left="-5" w:firstLine="0"/>
        <w:rPr/>
      </w:pPr>
      <w:r w:rsidDel="00000000" w:rsidR="00000000" w:rsidRPr="00000000">
        <w:rPr>
          <w:rtl w:val="0"/>
        </w:rPr>
        <w:t xml:space="preserve">PROFESSIONAL SUMMARY</w:t>
      </w:r>
    </w:p>
    <w:p w:rsidR="00000000" w:rsidDel="00000000" w:rsidP="00000000" w:rsidRDefault="00000000" w:rsidRPr="00000000" w14:paraId="00000005">
      <w:pPr>
        <w:spacing w:after="27" w:line="259" w:lineRule="auto"/>
        <w:ind w:left="-2" w:firstLine="0"/>
        <w:jc w:val="left"/>
        <w:rPr/>
      </w:pPr>
      <w:r w:rsidDel="00000000" w:rsidR="00000000" w:rsidRPr="00000000">
        <w:rPr>
          <w:sz w:val="22"/>
          <w:szCs w:val="22"/>
        </w:rPr>
        <mc:AlternateContent>
          <mc:Choice Requires="wpg">
            <w:drawing>
              <wp:inline distB="0" distT="0" distL="0" distR="0">
                <wp:extent cx="6692265" cy="15875"/>
                <wp:effectExtent b="0" l="0" r="0" t="0"/>
                <wp:docPr id="13" name=""/>
                <a:graphic>
                  <a:graphicData uri="http://schemas.microsoft.com/office/word/2010/wordprocessingGroup">
                    <wpg:wgp>
                      <wpg:cNvGrpSpPr/>
                      <wpg:grpSpPr>
                        <a:xfrm>
                          <a:off x="1999850" y="3764125"/>
                          <a:ext cx="6692265" cy="15875"/>
                          <a:chOff x="1999850" y="3764125"/>
                          <a:chExt cx="6692300" cy="23825"/>
                        </a:xfrm>
                      </wpg:grpSpPr>
                      <wpg:grpSp>
                        <wpg:cNvGrpSpPr/>
                        <wpg:grpSpPr>
                          <a:xfrm>
                            <a:off x="1999868" y="3772063"/>
                            <a:ext cx="6692265" cy="15875"/>
                            <a:chOff x="0" y="0"/>
                            <a:chExt cx="6692265" cy="15875"/>
                          </a:xfrm>
                        </wpg:grpSpPr>
                        <wps:wsp>
                          <wps:cNvSpPr/>
                          <wps:cNvPr id="3" name="Shape 3"/>
                          <wps:spPr>
                            <a:xfrm>
                              <a:off x="0" y="0"/>
                              <a:ext cx="6692250" cy="1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692265" cy="15875"/>
                <wp:effectExtent b="0" l="0" r="0" t="0"/>
                <wp:docPr id="13"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6692265" cy="15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6">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Data Engineer with </w:t>
      </w:r>
      <w:r w:rsidDel="00000000" w:rsidR="00000000" w:rsidRPr="00000000">
        <w:rPr>
          <w:b w:val="1"/>
          <w:bCs w:val="1"/>
          <w:rtl w:val="0"/>
        </w:rPr>
        <w:t xml:space="preserve">12+</w:t>
      </w:r>
      <w:r w:rsidDel="00000000" w:rsidR="00000000" w:rsidRPr="00000000">
        <w:rPr>
          <w:rtl w:val="0"/>
        </w:rPr>
        <w:t xml:space="preserve"> years migrating legacy </w:t>
      </w:r>
      <w:r w:rsidDel="00000000" w:rsidR="00000000" w:rsidRPr="00000000">
        <w:rPr>
          <w:b w:val="1"/>
          <w:bCs w:val="1"/>
          <w:rtl w:val="0"/>
        </w:rPr>
        <w:t xml:space="preserve">Oracle</w:t>
      </w:r>
      <w:r w:rsidDel="00000000" w:rsidR="00000000" w:rsidRPr="00000000">
        <w:rPr>
          <w:rtl w:val="0"/>
        </w:rPr>
        <w:t xml:space="preserve"> and </w:t>
      </w:r>
      <w:r w:rsidDel="00000000" w:rsidR="00000000" w:rsidRPr="00000000">
        <w:rPr>
          <w:b w:val="1"/>
          <w:bCs w:val="1"/>
          <w:rtl w:val="0"/>
        </w:rPr>
        <w:t xml:space="preserve">Hadoop</w:t>
      </w:r>
      <w:r w:rsidDel="00000000" w:rsidR="00000000" w:rsidRPr="00000000">
        <w:rPr>
          <w:rtl w:val="0"/>
        </w:rPr>
        <w:t xml:space="preserve"> workloads onto cloud-native stacks without breaking reconciliation, across finance, government, and healthcare where a failed control becomes an audit finding.</w:t>
      </w:r>
    </w:p>
    <w:p w:rsidR="00000000" w:rsidDel="00000000" w:rsidP="00000000" w:rsidRDefault="00000000" w:rsidRPr="00000000" w14:paraId="00000007">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Led migration of </w:t>
      </w:r>
      <w:r w:rsidDel="00000000" w:rsidR="00000000" w:rsidRPr="00000000">
        <w:rPr>
          <w:b w:val="1"/>
          <w:bCs w:val="1"/>
          <w:rtl w:val="0"/>
        </w:rPr>
        <w:t xml:space="preserve">45+</w:t>
      </w:r>
      <w:r w:rsidDel="00000000" w:rsidR="00000000" w:rsidRPr="00000000">
        <w:rPr>
          <w:rtl w:val="0"/>
        </w:rPr>
        <w:t xml:space="preserve"> production ETL workloads to </w:t>
      </w:r>
      <w:r w:rsidDel="00000000" w:rsidR="00000000" w:rsidRPr="00000000">
        <w:rPr>
          <w:b w:val="1"/>
          <w:bCs w:val="1"/>
          <w:rtl w:val="0"/>
        </w:rPr>
        <w:t xml:space="preserve">AWS Glue</w:t>
      </w:r>
      <w:r w:rsidDel="00000000" w:rsidR="00000000" w:rsidRPr="00000000">
        <w:rPr>
          <w:rtl w:val="0"/>
        </w:rPr>
        <w:t xml:space="preserve">, EMR, </w:t>
      </w:r>
      <w:r w:rsidDel="00000000" w:rsidR="00000000" w:rsidRPr="00000000">
        <w:rPr>
          <w:b w:val="1"/>
          <w:bCs w:val="1"/>
          <w:rtl w:val="0"/>
        </w:rPr>
        <w:t xml:space="preserve">Redshift</w:t>
      </w:r>
      <w:r w:rsidDel="00000000" w:rsidR="00000000" w:rsidRPr="00000000">
        <w:rPr>
          <w:rtl w:val="0"/>
        </w:rPr>
        <w:t xml:space="preserve">, and </w:t>
      </w:r>
      <w:r w:rsidDel="00000000" w:rsidR="00000000" w:rsidRPr="00000000">
        <w:rPr>
          <w:b w:val="1"/>
          <w:bCs w:val="1"/>
          <w:rtl w:val="0"/>
        </w:rPr>
        <w:t xml:space="preserve">Snowflake</w:t>
      </w:r>
      <w:r w:rsidDel="00000000" w:rsidR="00000000" w:rsidRPr="00000000">
        <w:rPr>
          <w:rtl w:val="0"/>
        </w:rPr>
        <w:t xml:space="preserve"> across financial services, government, healthcare, and retail.</w:t>
      </w:r>
    </w:p>
    <w:p w:rsidR="00000000" w:rsidDel="00000000" w:rsidP="00000000" w:rsidRDefault="00000000" w:rsidRPr="00000000" w14:paraId="00000008">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Removed </w:t>
      </w:r>
      <w:r w:rsidDel="00000000" w:rsidR="00000000" w:rsidRPr="00000000">
        <w:rPr>
          <w:b w:val="1"/>
          <w:bCs w:val="1"/>
          <w:rtl w:val="0"/>
        </w:rPr>
        <w:t xml:space="preserve">4+</w:t>
      </w:r>
      <w:r w:rsidDel="00000000" w:rsidR="00000000" w:rsidRPr="00000000">
        <w:rPr>
          <w:rtl w:val="0"/>
        </w:rPr>
        <w:t xml:space="preserve"> hours from nightly batch windows and </w:t>
      </w:r>
      <w:r w:rsidDel="00000000" w:rsidR="00000000" w:rsidRPr="00000000">
        <w:rPr>
          <w:b w:val="1"/>
          <w:bCs w:val="1"/>
          <w:rtl w:val="0"/>
        </w:rPr>
        <w:t xml:space="preserve">$310K</w:t>
      </w:r>
      <w:r w:rsidDel="00000000" w:rsidR="00000000" w:rsidRPr="00000000">
        <w:rPr>
          <w:rtl w:val="0"/>
        </w:rPr>
        <w:t xml:space="preserve"> from annual infrastructure spend through </w:t>
      </w:r>
      <w:r w:rsidDel="00000000" w:rsidR="00000000" w:rsidRPr="00000000">
        <w:rPr>
          <w:b w:val="1"/>
          <w:bCs w:val="1"/>
          <w:rtl w:val="0"/>
        </w:rPr>
        <w:t xml:space="preserve">Spark</w:t>
      </w:r>
      <w:r w:rsidDel="00000000" w:rsidR="00000000" w:rsidRPr="00000000">
        <w:rPr>
          <w:rtl w:val="0"/>
        </w:rPr>
        <w:t xml:space="preserve"> tuning, partitioning strategy, and cluster right-sizing.</w:t>
      </w:r>
    </w:p>
    <w:p w:rsidR="00000000" w:rsidDel="00000000" w:rsidP="00000000" w:rsidRDefault="00000000" w:rsidRPr="00000000" w14:paraId="00000009">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Certified across all four platforms (Fabric </w:t>
      </w:r>
      <w:r w:rsidDel="00000000" w:rsidR="00000000" w:rsidRPr="00000000">
        <w:rPr>
          <w:b w:val="1"/>
          <w:bCs w:val="1"/>
          <w:rtl w:val="0"/>
        </w:rPr>
        <w:t xml:space="preserve">DP-600</w:t>
      </w:r>
      <w:r w:rsidDel="00000000" w:rsidR="00000000" w:rsidRPr="00000000">
        <w:rPr>
          <w:rtl w:val="0"/>
        </w:rPr>
        <w:t xml:space="preserve">, </w:t>
      </w:r>
      <w:r w:rsidDel="00000000" w:rsidR="00000000" w:rsidRPr="00000000">
        <w:rPr>
          <w:b w:val="1"/>
          <w:bCs w:val="1"/>
          <w:rtl w:val="0"/>
        </w:rPr>
        <w:t xml:space="preserve">Power BI</w:t>
      </w:r>
      <w:r w:rsidDel="00000000" w:rsidR="00000000" w:rsidRPr="00000000">
        <w:rPr>
          <w:rtl w:val="0"/>
        </w:rPr>
        <w:t xml:space="preserve"> PL-300, </w:t>
      </w:r>
      <w:r w:rsidDel="00000000" w:rsidR="00000000" w:rsidRPr="00000000">
        <w:rPr>
          <w:b w:val="1"/>
          <w:bCs w:val="1"/>
          <w:rtl w:val="0"/>
        </w:rPr>
        <w:t xml:space="preserve">Azure</w:t>
      </w:r>
      <w:r w:rsidDel="00000000" w:rsidR="00000000" w:rsidRPr="00000000">
        <w:rPr>
          <w:rtl w:val="0"/>
        </w:rPr>
        <w:t xml:space="preserve"> DP-203, </w:t>
      </w:r>
      <w:r w:rsidDel="00000000" w:rsidR="00000000" w:rsidRPr="00000000">
        <w:rPr>
          <w:b w:val="1"/>
          <w:bCs w:val="1"/>
          <w:rtl w:val="0"/>
        </w:rPr>
        <w:t xml:space="preserve">Databricks</w:t>
      </w:r>
      <w:r w:rsidDel="00000000" w:rsidR="00000000" w:rsidRPr="00000000">
        <w:rPr>
          <w:rtl w:val="0"/>
        </w:rPr>
        <w:t xml:space="preserve"> Data Engineer Professional, </w:t>
      </w:r>
      <w:r w:rsidDel="00000000" w:rsidR="00000000" w:rsidRPr="00000000">
        <w:rPr>
          <w:b w:val="1"/>
          <w:bCs w:val="1"/>
          <w:rtl w:val="0"/>
        </w:rPr>
        <w:t xml:space="preserve">Snowflake</w:t>
      </w:r>
      <w:r w:rsidDel="00000000" w:rsidR="00000000" w:rsidRPr="00000000">
        <w:rPr>
          <w:rtl w:val="0"/>
        </w:rPr>
        <w:t xml:space="preserve"> SnowPro, AWS AI Practitioner), administering Fabric tenant configuration, workspace architecture, </w:t>
      </w:r>
      <w:r w:rsidDel="00000000" w:rsidR="00000000" w:rsidRPr="00000000">
        <w:rPr>
          <w:b w:val="1"/>
          <w:bCs w:val="1"/>
          <w:rtl w:val="0"/>
        </w:rPr>
        <w:t xml:space="preserve">F-SKU</w:t>
      </w:r>
      <w:r w:rsidDel="00000000" w:rsidR="00000000" w:rsidRPr="00000000">
        <w:rPr>
          <w:rtl w:val="0"/>
        </w:rPr>
        <w:t xml:space="preserve"> capacity management, and environment separation with </w:t>
      </w:r>
      <w:r w:rsidDel="00000000" w:rsidR="00000000" w:rsidRPr="00000000">
        <w:rPr>
          <w:b w:val="1"/>
          <w:bCs w:val="1"/>
          <w:rtl w:val="0"/>
        </w:rPr>
        <w:t xml:space="preserve">CI/CD</w:t>
      </w:r>
      <w:r w:rsidDel="00000000" w:rsidR="00000000" w:rsidRPr="00000000">
        <w:rPr>
          <w:rtl w:val="0"/>
        </w:rPr>
        <w:t xml:space="preserve"> deployment pipelines.</w:t>
      </w:r>
    </w:p>
    <w:p w:rsidR="00000000" w:rsidDel="00000000" w:rsidP="00000000" w:rsidRDefault="00000000" w:rsidRPr="00000000" w14:paraId="0000000A">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Layered Bronze, Silver, and Gold medallion zones with schema validation, cleansing, normalization, and reconciliation testing at every boundary.</w:t>
      </w:r>
    </w:p>
    <w:p w:rsidR="00000000" w:rsidDel="00000000" w:rsidP="00000000" w:rsidRDefault="00000000" w:rsidRPr="00000000" w14:paraId="0000000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Delivered across AWS (Glue, S3, EMR, </w:t>
      </w:r>
      <w:r w:rsidDel="00000000" w:rsidR="00000000" w:rsidRPr="00000000">
        <w:rPr>
          <w:b w:val="1"/>
          <w:bCs w:val="1"/>
          <w:rtl w:val="0"/>
        </w:rPr>
        <w:t xml:space="preserve">Redshift</w:t>
      </w:r>
      <w:r w:rsidDel="00000000" w:rsidR="00000000" w:rsidRPr="00000000">
        <w:rPr>
          <w:rtl w:val="0"/>
        </w:rPr>
        <w:t xml:space="preserve">, Lambda, Step Functions, Kinesis), </w:t>
      </w:r>
      <w:r w:rsidDel="00000000" w:rsidR="00000000" w:rsidRPr="00000000">
        <w:rPr>
          <w:b w:val="1"/>
          <w:bCs w:val="1"/>
          <w:rtl w:val="0"/>
        </w:rPr>
        <w:t xml:space="preserve">Azure</w:t>
      </w:r>
      <w:r w:rsidDel="00000000" w:rsidR="00000000" w:rsidRPr="00000000">
        <w:rPr>
          <w:rtl w:val="0"/>
        </w:rPr>
        <w:t xml:space="preserve"> (Data Factory, </w:t>
      </w:r>
      <w:r w:rsidDel="00000000" w:rsidR="00000000" w:rsidRPr="00000000">
        <w:rPr>
          <w:b w:val="1"/>
          <w:bCs w:val="1"/>
          <w:rtl w:val="0"/>
        </w:rPr>
        <w:t xml:space="preserve">Databricks</w:t>
      </w:r>
      <w:r w:rsidDel="00000000" w:rsidR="00000000" w:rsidRPr="00000000">
        <w:rPr>
          <w:rtl w:val="0"/>
        </w:rPr>
        <w:t xml:space="preserve">, Synapse, </w:t>
      </w:r>
      <w:r w:rsidDel="00000000" w:rsidR="00000000" w:rsidRPr="00000000">
        <w:rPr>
          <w:b w:val="1"/>
          <w:bCs w:val="1"/>
          <w:rtl w:val="0"/>
        </w:rPr>
        <w:t xml:space="preserve">ADLS Gen2</w:t>
      </w:r>
      <w:r w:rsidDel="00000000" w:rsidR="00000000" w:rsidRPr="00000000">
        <w:rPr>
          <w:rtl w:val="0"/>
        </w:rPr>
        <w:t xml:space="preserve">), and </w:t>
      </w:r>
      <w:r w:rsidDel="00000000" w:rsidR="00000000" w:rsidRPr="00000000">
        <w:rPr>
          <w:b w:val="1"/>
          <w:bCs w:val="1"/>
          <w:rtl w:val="0"/>
        </w:rPr>
        <w:t xml:space="preserve">GCP</w:t>
      </w:r>
      <w:r w:rsidDel="00000000" w:rsidR="00000000" w:rsidRPr="00000000">
        <w:rPr>
          <w:rtl w:val="0"/>
        </w:rPr>
        <w:t xml:space="preserve"> (</w:t>
      </w:r>
      <w:r w:rsidDel="00000000" w:rsidR="00000000" w:rsidRPr="00000000">
        <w:rPr>
          <w:b w:val="1"/>
          <w:bCs w:val="1"/>
          <w:rtl w:val="0"/>
        </w:rPr>
        <w:t xml:space="preserve">BigQuery</w:t>
      </w:r>
      <w:r w:rsidDel="00000000" w:rsidR="00000000" w:rsidRPr="00000000">
        <w:rPr>
          <w:rtl w:val="0"/>
        </w:rPr>
        <w:t xml:space="preserve">, </w:t>
      </w:r>
      <w:r w:rsidDel="00000000" w:rsidR="00000000" w:rsidRPr="00000000">
        <w:rPr>
          <w:b w:val="1"/>
          <w:bCs w:val="1"/>
          <w:rtl w:val="0"/>
        </w:rPr>
        <w:t xml:space="preserve">Dataproc</w:t>
      </w:r>
      <w:r w:rsidDel="00000000" w:rsidR="00000000" w:rsidRPr="00000000">
        <w:rPr>
          <w:rtl w:val="0"/>
        </w:rPr>
        <w:t xml:space="preserve">, </w:t>
      </w:r>
      <w:r w:rsidDel="00000000" w:rsidR="00000000" w:rsidRPr="00000000">
        <w:rPr>
          <w:b w:val="1"/>
          <w:bCs w:val="1"/>
          <w:rtl w:val="0"/>
        </w:rPr>
        <w:t xml:space="preserve">Dataflow</w:t>
      </w:r>
      <w:r w:rsidDel="00000000" w:rsidR="00000000" w:rsidRPr="00000000">
        <w:rPr>
          <w:rtl w:val="0"/>
        </w:rPr>
        <w:t xml:space="preserve">, Composer).</w:t>
      </w:r>
    </w:p>
    <w:p w:rsidR="00000000" w:rsidDel="00000000" w:rsidP="00000000" w:rsidRDefault="00000000" w:rsidRPr="00000000" w14:paraId="0000000C">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Specialized in </w:t>
      </w:r>
      <w:r w:rsidDel="00000000" w:rsidR="00000000" w:rsidRPr="00000000">
        <w:rPr>
          <w:b w:val="1"/>
          <w:bCs w:val="1"/>
          <w:rtl w:val="0"/>
        </w:rPr>
        <w:t xml:space="preserve">PySpark</w:t>
      </w:r>
      <w:r w:rsidDel="00000000" w:rsidR="00000000" w:rsidRPr="00000000">
        <w:rPr>
          <w:rtl w:val="0"/>
        </w:rPr>
        <w:t xml:space="preserve"> and </w:t>
      </w:r>
      <w:r w:rsidDel="00000000" w:rsidR="00000000" w:rsidRPr="00000000">
        <w:rPr>
          <w:b w:val="1"/>
          <w:bCs w:val="1"/>
          <w:rtl w:val="0"/>
        </w:rPr>
        <w:t xml:space="preserve">Spark SQL</w:t>
      </w:r>
      <w:r w:rsidDel="00000000" w:rsidR="00000000" w:rsidRPr="00000000">
        <w:rPr>
          <w:rtl w:val="0"/>
        </w:rPr>
        <w:t xml:space="preserve"> performance tuning: partitioning, broadcast joins, caching strategy, executor sizing, and skew mitigation.</w:t>
      </w:r>
    </w:p>
    <w:p w:rsidR="00000000" w:rsidDel="00000000" w:rsidP="00000000" w:rsidRDefault="00000000" w:rsidRPr="00000000" w14:paraId="0000000D">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Tuned </w:t>
      </w:r>
      <w:r w:rsidDel="00000000" w:rsidR="00000000" w:rsidRPr="00000000">
        <w:rPr>
          <w:b w:val="1"/>
          <w:bCs w:val="1"/>
          <w:rtl w:val="0"/>
        </w:rPr>
        <w:t xml:space="preserve">Snowflake</w:t>
      </w:r>
      <w:r w:rsidDel="00000000" w:rsidR="00000000" w:rsidRPr="00000000">
        <w:rPr>
          <w:rtl w:val="0"/>
        </w:rPr>
        <w:t xml:space="preserve"> and </w:t>
      </w:r>
      <w:r w:rsidDel="00000000" w:rsidR="00000000" w:rsidRPr="00000000">
        <w:rPr>
          <w:b w:val="1"/>
          <w:bCs w:val="1"/>
          <w:rtl w:val="0"/>
        </w:rPr>
        <w:t xml:space="preserve">Amazon Redshift</w:t>
      </w:r>
      <w:r w:rsidDel="00000000" w:rsidR="00000000" w:rsidRPr="00000000">
        <w:rPr>
          <w:rtl w:val="0"/>
        </w:rPr>
        <w:t xml:space="preserve"> through warehouse sizing, clustering keys, distribution and sort key selection, workload management queues, and Spectrum external tables.</w:t>
      </w:r>
    </w:p>
    <w:p w:rsidR="00000000" w:rsidDel="00000000" w:rsidP="00000000" w:rsidRDefault="00000000" w:rsidRPr="00000000" w14:paraId="0000000E">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Engineered </w:t>
      </w:r>
      <w:r w:rsidDel="00000000" w:rsidR="00000000" w:rsidRPr="00000000">
        <w:rPr>
          <w:b w:val="1"/>
          <w:bCs w:val="1"/>
          <w:rtl w:val="0"/>
        </w:rPr>
        <w:t xml:space="preserve">Databricks</w:t>
      </w:r>
      <w:r w:rsidDel="00000000" w:rsidR="00000000" w:rsidRPr="00000000">
        <w:rPr>
          <w:rtl w:val="0"/>
        </w:rPr>
        <w:t xml:space="preserve"> workloads on </w:t>
      </w:r>
      <w:r w:rsidDel="00000000" w:rsidR="00000000" w:rsidRPr="00000000">
        <w:rPr>
          <w:b w:val="1"/>
          <w:bCs w:val="1"/>
          <w:rtl w:val="0"/>
        </w:rPr>
        <w:t xml:space="preserve">Delta Lake</w:t>
      </w:r>
      <w:r w:rsidDel="00000000" w:rsidR="00000000" w:rsidRPr="00000000">
        <w:rPr>
          <w:rtl w:val="0"/>
        </w:rPr>
        <w:t xml:space="preserve"> and </w:t>
      </w:r>
      <w:r w:rsidDel="00000000" w:rsidR="00000000" w:rsidRPr="00000000">
        <w:rPr>
          <w:b w:val="1"/>
          <w:bCs w:val="1"/>
          <w:rtl w:val="0"/>
        </w:rPr>
        <w:t xml:space="preserve">Delta Live Tables</w:t>
      </w:r>
      <w:r w:rsidDel="00000000" w:rsidR="00000000" w:rsidRPr="00000000">
        <w:rPr>
          <w:rtl w:val="0"/>
        </w:rPr>
        <w:t xml:space="preserve">, enforcing row-level quality with </w:t>
      </w:r>
      <w:r w:rsidDel="00000000" w:rsidR="00000000" w:rsidRPr="00000000">
        <w:rPr>
          <w:b w:val="1"/>
          <w:bCs w:val="1"/>
          <w:rtl w:val="0"/>
        </w:rPr>
        <w:t xml:space="preserve">DLT</w:t>
      </w:r>
      <w:r w:rsidDel="00000000" w:rsidR="00000000" w:rsidRPr="00000000">
        <w:rPr>
          <w:rtl w:val="0"/>
        </w:rPr>
        <w:t xml:space="preserve"> expectations and governing access through </w:t>
      </w:r>
      <w:r w:rsidDel="00000000" w:rsidR="00000000" w:rsidRPr="00000000">
        <w:rPr>
          <w:b w:val="1"/>
          <w:bCs w:val="1"/>
          <w:rtl w:val="0"/>
        </w:rPr>
        <w:t xml:space="preserve">Unity Catalog</w:t>
      </w:r>
      <w:r w:rsidDel="00000000" w:rsidR="00000000" w:rsidRPr="00000000">
        <w:rPr>
          <w:rtl w:val="0"/>
        </w:rPr>
        <w:t xml:space="preserve"> across regulated datasets.</w:t>
      </w:r>
    </w:p>
    <w:p w:rsidR="00000000" w:rsidDel="00000000" w:rsidP="00000000" w:rsidRDefault="00000000" w:rsidRPr="00000000" w14:paraId="0000000F">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Instituted data-quality and reconciliation controls that withstood audit, covering source-to-target completeness, control totals, exception routing, and restart logic.</w:t>
      </w:r>
    </w:p>
    <w:p w:rsidR="00000000" w:rsidDel="00000000" w:rsidP="00000000" w:rsidRDefault="00000000" w:rsidRPr="00000000" w14:paraId="00000010">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Orchestrated multi-stage pipelines in </w:t>
      </w:r>
      <w:r w:rsidDel="00000000" w:rsidR="00000000" w:rsidRPr="00000000">
        <w:rPr>
          <w:b w:val="1"/>
          <w:bCs w:val="1"/>
          <w:rtl w:val="0"/>
        </w:rPr>
        <w:t xml:space="preserve">Amazon MWAA</w:t>
      </w:r>
      <w:r w:rsidDel="00000000" w:rsidR="00000000" w:rsidRPr="00000000">
        <w:rPr>
          <w:rtl w:val="0"/>
        </w:rPr>
        <w:t xml:space="preserve"> and </w:t>
      </w:r>
      <w:r w:rsidDel="00000000" w:rsidR="00000000" w:rsidRPr="00000000">
        <w:rPr>
          <w:b w:val="1"/>
          <w:bCs w:val="1"/>
          <w:rtl w:val="0"/>
        </w:rPr>
        <w:t xml:space="preserve">Apache Airflow</w:t>
      </w:r>
      <w:r w:rsidDel="00000000" w:rsidR="00000000" w:rsidRPr="00000000">
        <w:rPr>
          <w:rtl w:val="0"/>
        </w:rPr>
        <w:t xml:space="preserve"> with dependency management, retries, alerting, and backfill support.</w:t>
      </w:r>
    </w:p>
    <w:p w:rsidR="00000000" w:rsidDel="00000000" w:rsidP="00000000" w:rsidRDefault="00000000" w:rsidRPr="00000000" w14:paraId="00000011">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Shipped batch and near-real-time ingestion with </w:t>
      </w:r>
      <w:r w:rsidDel="00000000" w:rsidR="00000000" w:rsidRPr="00000000">
        <w:rPr>
          <w:b w:val="1"/>
          <w:bCs w:val="1"/>
          <w:rtl w:val="0"/>
        </w:rPr>
        <w:t xml:space="preserve">Amazon Kinesis</w:t>
      </w:r>
      <w:r w:rsidDel="00000000" w:rsidR="00000000" w:rsidRPr="00000000">
        <w:rPr>
          <w:rtl w:val="0"/>
        </w:rPr>
        <w:t xml:space="preserve">, </w:t>
      </w:r>
      <w:r w:rsidDel="00000000" w:rsidR="00000000" w:rsidRPr="00000000">
        <w:rPr>
          <w:b w:val="1"/>
          <w:bCs w:val="1"/>
          <w:rtl w:val="0"/>
        </w:rPr>
        <w:t xml:space="preserve">Kafka</w:t>
      </w:r>
      <w:r w:rsidDel="00000000" w:rsidR="00000000" w:rsidRPr="00000000">
        <w:rPr>
          <w:rtl w:val="0"/>
        </w:rPr>
        <w:t xml:space="preserve">, and </w:t>
      </w:r>
      <w:r w:rsidDel="00000000" w:rsidR="00000000" w:rsidRPr="00000000">
        <w:rPr>
          <w:b w:val="1"/>
          <w:bCs w:val="1"/>
          <w:rtl w:val="0"/>
        </w:rPr>
        <w:t xml:space="preserve">Spark Streaming</w:t>
      </w:r>
      <w:r w:rsidDel="00000000" w:rsidR="00000000" w:rsidRPr="00000000">
        <w:rPr>
          <w:rtl w:val="0"/>
        </w:rPr>
        <w:t xml:space="preserve">, including topic partitioning, consumer group scaling, and offset management.</w:t>
      </w:r>
    </w:p>
    <w:p w:rsidR="00000000" w:rsidDel="00000000" w:rsidP="00000000" w:rsidRDefault="00000000" w:rsidRPr="00000000" w14:paraId="00000012">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Built LLM-assisted data workflows with </w:t>
      </w:r>
      <w:r w:rsidDel="00000000" w:rsidR="00000000" w:rsidRPr="00000000">
        <w:rPr>
          <w:b w:val="1"/>
          <w:bCs w:val="1"/>
          <w:rtl w:val="0"/>
        </w:rPr>
        <w:t xml:space="preserve">LangGraph</w:t>
      </w:r>
      <w:r w:rsidDel="00000000" w:rsidR="00000000" w:rsidRPr="00000000">
        <w:rPr>
          <w:rtl w:val="0"/>
        </w:rPr>
        <w:t xml:space="preserve">, structured prompt engineering, agent tool-calling, bounded retry loops, and schema-validation guardrails.</w:t>
      </w:r>
    </w:p>
    <w:p w:rsidR="00000000" w:rsidDel="00000000" w:rsidP="00000000" w:rsidRDefault="00000000" w:rsidRPr="00000000" w14:paraId="00000013">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Modeled Star and </w:t>
      </w:r>
      <w:r w:rsidDel="00000000" w:rsidR="00000000" w:rsidRPr="00000000">
        <w:rPr>
          <w:b w:val="1"/>
          <w:bCs w:val="1"/>
          <w:rtl w:val="0"/>
        </w:rPr>
        <w:t xml:space="preserve">Snowflake</w:t>
      </w:r>
      <w:r w:rsidDel="00000000" w:rsidR="00000000" w:rsidRPr="00000000">
        <w:rPr>
          <w:rtl w:val="0"/>
        </w:rPr>
        <w:t xml:space="preserve"> schemas, Slowly Changing Dimensions Type 1 and 2, Data Marts, ODS, and enterprise data warehouse layers.</w:t>
      </w:r>
    </w:p>
    <w:p w:rsidR="00000000" w:rsidDel="00000000" w:rsidP="00000000" w:rsidRDefault="00000000" w:rsidRPr="00000000" w14:paraId="00000014">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Processed Parquet, ORC, Avro, JSON, CSV, and Sequence formats with format-appropriate compression and partitioning strategy.</w:t>
      </w:r>
    </w:p>
    <w:p w:rsidR="00000000" w:rsidDel="00000000" w:rsidP="00000000" w:rsidRDefault="00000000" w:rsidRPr="00000000" w14:paraId="00000015">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Optimized </w:t>
      </w:r>
      <w:r w:rsidDel="00000000" w:rsidR="00000000" w:rsidRPr="00000000">
        <w:rPr>
          <w:b w:val="1"/>
          <w:bCs w:val="1"/>
          <w:rtl w:val="0"/>
        </w:rPr>
        <w:t xml:space="preserve">Hive</w:t>
      </w:r>
      <w:r w:rsidDel="00000000" w:rsidR="00000000" w:rsidRPr="00000000">
        <w:rPr>
          <w:rtl w:val="0"/>
        </w:rPr>
        <w:t xml:space="preserve"> through partitioning, bucketing, join strategy, UDF development, and </w:t>
      </w:r>
      <w:r w:rsidDel="00000000" w:rsidR="00000000" w:rsidRPr="00000000">
        <w:rPr>
          <w:b w:val="1"/>
          <w:bCs w:val="1"/>
          <w:rtl w:val="0"/>
        </w:rPr>
        <w:t xml:space="preserve">HiveQL</w:t>
      </w:r>
      <w:r w:rsidDel="00000000" w:rsidR="00000000" w:rsidRPr="00000000">
        <w:rPr>
          <w:rtl w:val="0"/>
        </w:rPr>
        <w:t xml:space="preserve"> migration from legacy </w:t>
      </w:r>
      <w:r w:rsidDel="00000000" w:rsidR="00000000" w:rsidRPr="00000000">
        <w:rPr>
          <w:b w:val="1"/>
          <w:bCs w:val="1"/>
          <w:rtl w:val="0"/>
        </w:rPr>
        <w:t xml:space="preserve">MapReduce</w:t>
      </w:r>
      <w:r w:rsidDel="00000000" w:rsidR="00000000" w:rsidRPr="00000000">
        <w:rPr>
          <w:rtl w:val="0"/>
        </w:rPr>
        <w:t xml:space="preserve"> logic.</w:t>
      </w:r>
    </w:p>
    <w:p w:rsidR="00000000" w:rsidDel="00000000" w:rsidP="00000000" w:rsidRDefault="00000000" w:rsidRPr="00000000" w14:paraId="00000016">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Standardized </w:t>
      </w:r>
      <w:r w:rsidDel="00000000" w:rsidR="00000000" w:rsidRPr="00000000">
        <w:rPr>
          <w:b w:val="1"/>
          <w:bCs w:val="1"/>
          <w:rtl w:val="0"/>
        </w:rPr>
        <w:t xml:space="preserve">CI/CD</w:t>
      </w:r>
      <w:r w:rsidDel="00000000" w:rsidR="00000000" w:rsidRPr="00000000">
        <w:rPr>
          <w:rtl w:val="0"/>
        </w:rPr>
        <w:t xml:space="preserve"> for data pipelines with </w:t>
      </w:r>
      <w:r w:rsidDel="00000000" w:rsidR="00000000" w:rsidRPr="00000000">
        <w:rPr>
          <w:b w:val="1"/>
          <w:bCs w:val="1"/>
          <w:rtl w:val="0"/>
        </w:rPr>
        <w:t xml:space="preserve">AWS CodePipeline</w:t>
      </w:r>
      <w:r w:rsidDel="00000000" w:rsidR="00000000" w:rsidRPr="00000000">
        <w:rPr>
          <w:rtl w:val="0"/>
        </w:rPr>
        <w:t xml:space="preserve">, CodeBuild, </w:t>
      </w:r>
      <w:r w:rsidDel="00000000" w:rsidR="00000000" w:rsidRPr="00000000">
        <w:rPr>
          <w:b w:val="1"/>
          <w:bCs w:val="1"/>
          <w:rtl w:val="0"/>
        </w:rPr>
        <w:t xml:space="preserve">Jenkins</w:t>
      </w:r>
      <w:r w:rsidDel="00000000" w:rsidR="00000000" w:rsidRPr="00000000">
        <w:rPr>
          <w:rtl w:val="0"/>
        </w:rPr>
        <w:t xml:space="preserve">, </w:t>
      </w:r>
      <w:r w:rsidDel="00000000" w:rsidR="00000000" w:rsidRPr="00000000">
        <w:rPr>
          <w:b w:val="1"/>
          <w:bCs w:val="1"/>
          <w:rtl w:val="0"/>
        </w:rPr>
        <w:t xml:space="preserve">Git</w:t>
      </w:r>
      <w:r w:rsidDel="00000000" w:rsidR="00000000" w:rsidRPr="00000000">
        <w:rPr>
          <w:rtl w:val="0"/>
        </w:rPr>
        <w:t xml:space="preserve">, and </w:t>
      </w:r>
      <w:r w:rsidDel="00000000" w:rsidR="00000000" w:rsidRPr="00000000">
        <w:rPr>
          <w:b w:val="1"/>
          <w:bCs w:val="1"/>
          <w:rtl w:val="0"/>
        </w:rPr>
        <w:t xml:space="preserve">Terraform</w:t>
      </w:r>
      <w:r w:rsidDel="00000000" w:rsidR="00000000" w:rsidRPr="00000000">
        <w:rPr>
          <w:rtl w:val="0"/>
        </w:rPr>
        <w:t xml:space="preserve">-managed infrastructure across dev, test, and production.</w:t>
      </w:r>
    </w:p>
    <w:p w:rsidR="00000000" w:rsidDel="00000000" w:rsidP="00000000" w:rsidRDefault="00000000" w:rsidRPr="00000000" w14:paraId="00000017">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Owned migration programs end to end, from source profiling and gap analysis through parallel-run validation, cutover planning, and post-migration reconciliation.</w:t>
      </w:r>
    </w:p>
    <w:p w:rsidR="00000000" w:rsidDel="00000000" w:rsidP="00000000" w:rsidRDefault="00000000" w:rsidRPr="00000000" w14:paraId="00000018">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Enforced </w:t>
      </w:r>
      <w:r w:rsidDel="00000000" w:rsidR="00000000" w:rsidRPr="00000000">
        <w:rPr>
          <w:b w:val="1"/>
          <w:bCs w:val="1"/>
          <w:rtl w:val="0"/>
        </w:rPr>
        <w:t xml:space="preserve">AWS IAM</w:t>
      </w:r>
      <w:r w:rsidDel="00000000" w:rsidR="00000000" w:rsidRPr="00000000">
        <w:rPr>
          <w:rtl w:val="0"/>
        </w:rPr>
        <w:t xml:space="preserve"> role-based access, Secrets Manager credential rotation, and encryption controls on protected financial, government, and healthcare datasets.</w:t>
      </w:r>
    </w:p>
    <w:p w:rsidR="00000000" w:rsidDel="00000000" w:rsidP="00000000" w:rsidRDefault="00000000" w:rsidRPr="00000000" w14:paraId="00000019">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Lowered cloud spend through S3 storage tiering, EMR transient and spot capacity, </w:t>
      </w:r>
      <w:r w:rsidDel="00000000" w:rsidR="00000000" w:rsidRPr="00000000">
        <w:rPr>
          <w:b w:val="1"/>
          <w:bCs w:val="1"/>
          <w:rtl w:val="0"/>
        </w:rPr>
        <w:t xml:space="preserve">Redshift</w:t>
      </w:r>
      <w:r w:rsidDel="00000000" w:rsidR="00000000" w:rsidRPr="00000000">
        <w:rPr>
          <w:rtl w:val="0"/>
        </w:rPr>
        <w:t xml:space="preserve"> concurrency scaling, and </w:t>
      </w:r>
      <w:r w:rsidDel="00000000" w:rsidR="00000000" w:rsidRPr="00000000">
        <w:rPr>
          <w:b w:val="1"/>
          <w:bCs w:val="1"/>
          <w:rtl w:val="0"/>
        </w:rPr>
        <w:t xml:space="preserve">Snowflake</w:t>
      </w:r>
      <w:r w:rsidDel="00000000" w:rsidR="00000000" w:rsidRPr="00000000">
        <w:rPr>
          <w:rtl w:val="0"/>
        </w:rPr>
        <w:t xml:space="preserve"> warehouse auto-suspend.</w:t>
      </w:r>
    </w:p>
    <w:p w:rsidR="00000000" w:rsidDel="00000000" w:rsidP="00000000" w:rsidRDefault="00000000" w:rsidRPr="00000000" w14:paraId="0000001A">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Automated secure file handling, job scheduling, archival, operational checks, and restart processing with UNIX, Shell, and </w:t>
      </w:r>
      <w:r w:rsidDel="00000000" w:rsidR="00000000" w:rsidRPr="00000000">
        <w:rPr>
          <w:b w:val="1"/>
          <w:bCs w:val="1"/>
          <w:rtl w:val="0"/>
        </w:rPr>
        <w:t xml:space="preserve">PowerShell</w:t>
      </w:r>
      <w:r w:rsidDel="00000000" w:rsidR="00000000" w:rsidRPr="00000000">
        <w:rPr>
          <w:rtl w:val="0"/>
        </w:rPr>
        <w:t xml:space="preserve"> scripting.</w:t>
      </w:r>
    </w:p>
    <w:p w:rsidR="00000000" w:rsidDel="00000000" w:rsidP="00000000" w:rsidRDefault="00000000" w:rsidRPr="00000000" w14:paraId="0000001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Owned disaster recovery and business continuity procedures including scheduled rollback testing, and supported hybrid connectivity between on-premises systems and cloud platforms.</w:t>
      </w:r>
    </w:p>
    <w:p w:rsidR="00000000" w:rsidDel="00000000" w:rsidP="00000000" w:rsidRDefault="00000000" w:rsidRPr="00000000" w14:paraId="0000001C">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Anchored production support and on-call rotation with root-cause analysis and permanent fixes, and mentored mid-level and associate engineers on </w:t>
      </w:r>
      <w:r w:rsidDel="00000000" w:rsidR="00000000" w:rsidRPr="00000000">
        <w:rPr>
          <w:b w:val="1"/>
          <w:bCs w:val="1"/>
          <w:rtl w:val="0"/>
        </w:rPr>
        <w:t xml:space="preserve">Spark</w:t>
      </w:r>
      <w:r w:rsidDel="00000000" w:rsidR="00000000" w:rsidRPr="00000000">
        <w:rPr>
          <w:rtl w:val="0"/>
        </w:rPr>
        <w:t xml:space="preserve"> tuning and pipeline design.</w:t>
      </w:r>
    </w:p>
    <w:p w:rsidR="00000000" w:rsidDel="00000000" w:rsidP="00000000" w:rsidRDefault="00000000" w:rsidRPr="00000000" w14:paraId="0000001D">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Governed data lineage, cataloguing, and master data management across regulated domains, aligning pipeline design with HIPAA, PII, and public-sector retention requirements.</w:t>
      </w:r>
    </w:p>
    <w:p w:rsidR="00000000" w:rsidDel="00000000" w:rsidP="00000000" w:rsidRDefault="00000000" w:rsidRPr="00000000" w14:paraId="0000001E">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Translated business requirements into source-to-target mapping documents, technical design specifications, and testable acceptance criteria for downstream QA and audit teams.</w:t>
      </w:r>
    </w:p>
    <w:p w:rsidR="00000000" w:rsidDel="00000000" w:rsidP="00000000" w:rsidRDefault="00000000" w:rsidRPr="00000000" w14:paraId="0000001F">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Partnered with architects, QA, DevOps, and business stakeholders across the full SDLC in Agile and Scrum delivery, including sprint and PI planning.</w:t>
      </w:r>
    </w:p>
    <w:p w:rsidR="00000000" w:rsidDel="00000000" w:rsidP="00000000" w:rsidRDefault="00000000" w:rsidRPr="00000000" w14:paraId="00000020">
      <w:pPr>
        <w:pStyle w:val="Heading1"/>
        <w:ind w:left="-5" w:firstLine="0"/>
        <w:rPr/>
      </w:pPr>
      <w:r w:rsidDel="00000000" w:rsidR="00000000" w:rsidRPr="00000000">
        <w:rPr>
          <w:rtl w:val="0"/>
        </w:rPr>
        <w:t xml:space="preserve">CORE COMPETENCIES</w:t>
      </w:r>
    </w:p>
    <w:p w:rsidR="00000000" w:rsidDel="00000000" w:rsidP="00000000" w:rsidRDefault="00000000" w:rsidRPr="00000000" w14:paraId="00000021">
      <w:pPr>
        <w:spacing w:after="49" w:line="259" w:lineRule="auto"/>
        <w:ind w:left="-2" w:firstLine="0"/>
        <w:jc w:val="left"/>
        <w:rPr/>
      </w:pPr>
      <w:r w:rsidDel="00000000" w:rsidR="00000000" w:rsidRPr="00000000">
        <w:rPr>
          <w:sz w:val="22"/>
          <w:szCs w:val="22"/>
        </w:rPr>
        <mc:AlternateContent>
          <mc:Choice Requires="wpg">
            <w:drawing>
              <wp:inline distB="0" distT="0" distL="0" distR="0">
                <wp:extent cx="6692265" cy="15875"/>
                <wp:effectExtent b="0" l="0" r="0" t="0"/>
                <wp:docPr id="12" name=""/>
                <a:graphic>
                  <a:graphicData uri="http://schemas.microsoft.com/office/word/2010/wordprocessingGroup">
                    <wpg:wgp>
                      <wpg:cNvGrpSpPr/>
                      <wpg:grpSpPr>
                        <a:xfrm>
                          <a:off x="1999850" y="3764125"/>
                          <a:ext cx="6692265" cy="15875"/>
                          <a:chOff x="1999850" y="3764125"/>
                          <a:chExt cx="6692300" cy="23825"/>
                        </a:xfrm>
                      </wpg:grpSpPr>
                      <wpg:grpSp>
                        <wpg:cNvGrpSpPr/>
                        <wpg:grpSpPr>
                          <a:xfrm>
                            <a:off x="1999868" y="3772063"/>
                            <a:ext cx="6692265" cy="15875"/>
                            <a:chOff x="0" y="0"/>
                            <a:chExt cx="6692265" cy="15875"/>
                          </a:xfrm>
                        </wpg:grpSpPr>
                        <wps:wsp>
                          <wps:cNvSpPr/>
                          <wps:cNvPr id="3" name="Shape 3"/>
                          <wps:spPr>
                            <a:xfrm>
                              <a:off x="0" y="0"/>
                              <a:ext cx="6692250" cy="1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692265" cy="15875"/>
                <wp:effectExtent b="0" l="0" r="0" t="0"/>
                <wp:docPr id="12"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6692265" cy="15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2">
      <w:pPr>
        <w:spacing w:after="34" w:lineRule="auto"/>
        <w:ind w:left="-15" w:right="43" w:firstLine="0"/>
        <w:rPr/>
      </w:pPr>
      <w:r w:rsidDel="00000000" w:rsidR="00000000" w:rsidRPr="00000000">
        <w:rPr>
          <w:rtl w:val="0"/>
        </w:rPr>
        <w:t xml:space="preserve">Cloud Data Architecture • ETL/ELT Pipeline Development • Data Migration &amp; Modernization • Big Data Processing • Data </w:t>
      </w:r>
    </w:p>
    <w:p w:rsidR="00000000" w:rsidDel="00000000" w:rsidP="00000000" w:rsidRDefault="00000000" w:rsidRPr="00000000" w14:paraId="00000023">
      <w:pPr>
        <w:spacing w:after="101" w:lineRule="auto"/>
        <w:ind w:left="-15" w:right="43" w:firstLine="0"/>
        <w:rPr/>
      </w:pPr>
      <w:r w:rsidDel="00000000" w:rsidR="00000000" w:rsidRPr="00000000">
        <w:rPr>
          <w:rtl w:val="0"/>
        </w:rPr>
        <w:t xml:space="preserve">Warehousing • Dimensional Modeling • Data Lake Implementation • Batch &amp; Real-Time Streaming • Data Integration • Data Quality &amp; Reconciliation • Performance Tuning &amp; Optimization • Workflow Orchestration • CI/CD Automation • Data Governance • Master Data Management • Source-to-Target Mapping • LLM &amp; Agent Workflow Engineering • Production Support • Agile/Scrum Delivery</w:t>
      </w:r>
    </w:p>
    <w:p w:rsidR="00000000" w:rsidDel="00000000" w:rsidP="00000000" w:rsidRDefault="00000000" w:rsidRPr="00000000" w14:paraId="00000024">
      <w:pPr>
        <w:pStyle w:val="Heading1"/>
        <w:ind w:left="-5" w:firstLine="0"/>
        <w:rPr/>
      </w:pPr>
      <w:r w:rsidDel="00000000" w:rsidR="00000000" w:rsidRPr="00000000">
        <w:rPr>
          <w:rtl w:val="0"/>
        </w:rPr>
        <w:t xml:space="preserve">TECHNICAL SKILLS</w:t>
      </w:r>
    </w:p>
    <w:p w:rsidR="00000000" w:rsidDel="00000000" w:rsidP="00000000" w:rsidRDefault="00000000" w:rsidRPr="00000000" w14:paraId="00000025">
      <w:pPr>
        <w:spacing w:after="42" w:line="259" w:lineRule="auto"/>
        <w:ind w:left="-2" w:firstLine="0"/>
        <w:jc w:val="left"/>
        <w:rPr/>
      </w:pPr>
      <w:r w:rsidDel="00000000" w:rsidR="00000000" w:rsidRPr="00000000">
        <w:rPr>
          <w:sz w:val="22"/>
          <w:szCs w:val="22"/>
        </w:rPr>
        <mc:AlternateContent>
          <mc:Choice Requires="wpg">
            <w:drawing>
              <wp:inline distB="0" distT="0" distL="0" distR="0">
                <wp:extent cx="6692265" cy="15875"/>
                <wp:effectExtent b="0" l="0" r="0" t="0"/>
                <wp:docPr id="16" name=""/>
                <a:graphic>
                  <a:graphicData uri="http://schemas.microsoft.com/office/word/2010/wordprocessingGroup">
                    <wpg:wgp>
                      <wpg:cNvGrpSpPr/>
                      <wpg:grpSpPr>
                        <a:xfrm>
                          <a:off x="1999850" y="3764125"/>
                          <a:ext cx="6692265" cy="15875"/>
                          <a:chOff x="1999850" y="3764125"/>
                          <a:chExt cx="6692300" cy="23825"/>
                        </a:xfrm>
                      </wpg:grpSpPr>
                      <wpg:grpSp>
                        <wpg:cNvGrpSpPr/>
                        <wpg:grpSpPr>
                          <a:xfrm>
                            <a:off x="1999868" y="3772063"/>
                            <a:ext cx="6692265" cy="15875"/>
                            <a:chOff x="0" y="0"/>
                            <a:chExt cx="6692265" cy="15875"/>
                          </a:xfrm>
                        </wpg:grpSpPr>
                        <wps:wsp>
                          <wps:cNvSpPr/>
                          <wps:cNvPr id="3" name="Shape 3"/>
                          <wps:spPr>
                            <a:xfrm>
                              <a:off x="0" y="0"/>
                              <a:ext cx="6692250" cy="1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692265" cy="15875"/>
                <wp:effectExtent b="0" l="0" r="0" t="0"/>
                <wp:docPr id="16" name="image16.png"/>
                <a:graphic>
                  <a:graphicData uri="http://schemas.openxmlformats.org/drawingml/2006/picture">
                    <pic:pic>
                      <pic:nvPicPr>
                        <pic:cNvPr id="0" name="image16.png"/>
                        <pic:cNvPicPr preferRelativeResize="0"/>
                      </pic:nvPicPr>
                      <pic:blipFill>
                        <a:blip r:embed="rId6"/>
                        <a:srcRect/>
                        <a:stretch>
                          <a:fillRect/>
                        </a:stretch>
                      </pic:blipFill>
                      <pic:spPr>
                        <a:xfrm>
                          <a:off x="0" y="0"/>
                          <a:ext cx="6692265" cy="15875"/>
                        </a:xfrm>
                        <a:prstGeom prst="rect"/>
                        <a:ln/>
                      </pic:spPr>
                    </pic:pic>
                  </a:graphicData>
                </a:graphic>
              </wp:inline>
            </w:drawing>
          </mc:Fallback>
        </mc:AlternateContent>
      </w:r>
      <w:r w:rsidDel="00000000" w:rsidR="00000000" w:rsidRPr="00000000">
        <w:rPr>
          <w:rtl w:val="0"/>
        </w:rPr>
      </w:r>
    </w:p>
    <w:tbl>
      <w:tblPr>
        <w:tblStyle w:val="Table1"/>
        <w:tblW w:w="10503.0" w:type="dxa"/>
        <w:jc w:val="left"/>
        <w:tblLayout w:type="fixed"/>
        <w:tblLook w:val="0400"/>
      </w:tblPr>
      <w:tblGrid>
        <w:gridCol w:w="2332"/>
        <w:gridCol w:w="8171"/>
        <w:tblGridChange w:id="0">
          <w:tblGrid>
            <w:gridCol w:w="2332"/>
            <w:gridCol w:w="8171"/>
          </w:tblGrid>
        </w:tblGridChange>
      </w:tblGrid>
      <w:tr>
        <w:trPr>
          <w:cantSplit w:val="0"/>
          <w:trHeight w:val="4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spacing w:after="0" w:line="259" w:lineRule="auto"/>
              <w:ind w:left="0" w:firstLine="0"/>
              <w:jc w:val="left"/>
              <w:rPr/>
            </w:pPr>
            <w:r w:rsidDel="00000000" w:rsidR="00000000" w:rsidRPr="00000000">
              <w:rPr>
                <w:b w:val="1"/>
                <w:bCs w:val="1"/>
                <w:color w:val="1f3864"/>
                <w:sz w:val="19"/>
                <w:szCs w:val="19"/>
                <w:rtl w:val="0"/>
              </w:rPr>
              <w:t xml:space="preserve">Core Stack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7">
            <w:pPr>
              <w:spacing w:after="0" w:line="259" w:lineRule="auto"/>
              <w:ind w:left="0" w:firstLine="0"/>
              <w:jc w:val="left"/>
              <w:rPr/>
            </w:pPr>
            <w:r w:rsidDel="00000000" w:rsidR="00000000" w:rsidRPr="00000000">
              <w:rPr>
                <w:sz w:val="19"/>
                <w:szCs w:val="19"/>
                <w:rtl w:val="0"/>
              </w:rPr>
              <w:t xml:space="preserve">Python, PySpark, Spark SQL, SQL, AWS Glue, Amazon S3, Amazon Redshift, Amazon EMR, AWS Lambda, AWS Step Functions, Snowflake, Apache Airflow, Amazon MWAA</w:t>
            </w:r>
            <w:r w:rsidDel="00000000" w:rsidR="00000000" w:rsidRPr="00000000">
              <w:rPr>
                <w:rtl w:val="0"/>
              </w:rPr>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spacing w:after="0" w:line="259" w:lineRule="auto"/>
              <w:ind w:left="0" w:firstLine="0"/>
              <w:jc w:val="left"/>
              <w:rPr/>
            </w:pPr>
            <w:r w:rsidDel="00000000" w:rsidR="00000000" w:rsidRPr="00000000">
              <w:rPr>
                <w:b w:val="1"/>
                <w:bCs w:val="1"/>
                <w:color w:val="1f3864"/>
                <w:sz w:val="19"/>
                <w:szCs w:val="19"/>
                <w:rtl w:val="0"/>
              </w:rPr>
              <w:t xml:space="preserve">AWS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spacing w:after="0" w:line="259" w:lineRule="auto"/>
              <w:ind w:left="0" w:firstLine="0"/>
              <w:jc w:val="left"/>
              <w:rPr/>
            </w:pPr>
            <w:r w:rsidDel="00000000" w:rsidR="00000000" w:rsidRPr="00000000">
              <w:rPr>
                <w:sz w:val="19"/>
                <w:szCs w:val="19"/>
                <w:rtl w:val="0"/>
              </w:rPr>
              <w:t xml:space="preserve">AWS Glue, Amazon S3 Data Lake, Amazon Redshift, Amazon RDS, Amazon Athena, Amazon DynamoDB, </w:t>
            </w:r>
            <w:r w:rsidDel="00000000" w:rsidR="00000000" w:rsidRPr="00000000">
              <w:rPr>
                <w:rtl w:val="0"/>
              </w:rPr>
            </w:r>
          </w:p>
          <w:p w:rsidR="00000000" w:rsidDel="00000000" w:rsidP="00000000" w:rsidRDefault="00000000" w:rsidRPr="00000000" w14:paraId="0000002A">
            <w:pPr>
              <w:spacing w:after="0" w:line="259" w:lineRule="auto"/>
              <w:ind w:left="0" w:firstLine="0"/>
              <w:rPr/>
            </w:pPr>
            <w:r w:rsidDel="00000000" w:rsidR="00000000" w:rsidRPr="00000000">
              <w:rPr>
                <w:sz w:val="19"/>
                <w:szCs w:val="19"/>
                <w:rtl w:val="0"/>
              </w:rPr>
              <w:t xml:space="preserve">Amazon EMR, AWS Lambda, AWS Step Functions, Amazon Kinesis, Amazon CloudWatch, AWS IAM, AWS </w:t>
            </w:r>
            <w:r w:rsidDel="00000000" w:rsidR="00000000" w:rsidRPr="00000000">
              <w:rPr>
                <w:rtl w:val="0"/>
              </w:rPr>
            </w:r>
          </w:p>
          <w:p w:rsidR="00000000" w:rsidDel="00000000" w:rsidP="00000000" w:rsidRDefault="00000000" w:rsidRPr="00000000" w14:paraId="0000002B">
            <w:pPr>
              <w:spacing w:after="0" w:line="259" w:lineRule="auto"/>
              <w:ind w:left="0" w:firstLine="0"/>
              <w:jc w:val="left"/>
              <w:rPr/>
            </w:pPr>
            <w:r w:rsidDel="00000000" w:rsidR="00000000" w:rsidRPr="00000000">
              <w:rPr>
                <w:sz w:val="19"/>
                <w:szCs w:val="19"/>
                <w:rtl w:val="0"/>
              </w:rPr>
              <w:t xml:space="preserve">Secrets Manager, Amazon MWAA, AWS Lake Formation, Amazon SQS, Amazon SNS, Amazon Aurora, </w:t>
            </w:r>
            <w:r w:rsidDel="00000000" w:rsidR="00000000" w:rsidRPr="00000000">
              <w:rPr>
                <w:rtl w:val="0"/>
              </w:rPr>
            </w:r>
          </w:p>
          <w:p w:rsidR="00000000" w:rsidDel="00000000" w:rsidP="00000000" w:rsidRDefault="00000000" w:rsidRPr="00000000" w14:paraId="0000002C">
            <w:pPr>
              <w:spacing w:after="0" w:line="259" w:lineRule="auto"/>
              <w:ind w:left="0" w:firstLine="0"/>
              <w:jc w:val="left"/>
              <w:rPr/>
            </w:pPr>
            <w:r w:rsidDel="00000000" w:rsidR="00000000" w:rsidRPr="00000000">
              <w:rPr>
                <w:sz w:val="19"/>
                <w:szCs w:val="19"/>
                <w:rtl w:val="0"/>
              </w:rPr>
              <w:t xml:space="preserve">Amazon API Gateway, Amazon EventBridge, AWS CodePipeline, AWS CodeBuild, Amazon Bedrock</w:t>
            </w:r>
            <w:r w:rsidDel="00000000" w:rsidR="00000000" w:rsidRPr="00000000">
              <w:rPr>
                <w:rtl w:val="0"/>
              </w:rPr>
            </w:r>
          </w:p>
        </w:tc>
      </w:tr>
      <w:tr>
        <w:trPr>
          <w:cantSplit w:val="0"/>
          <w:trHeight w:val="95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D">
            <w:pPr>
              <w:spacing w:after="0" w:line="259" w:lineRule="auto"/>
              <w:ind w:left="0" w:firstLine="0"/>
              <w:jc w:val="left"/>
              <w:rPr/>
            </w:pPr>
            <w:r w:rsidDel="00000000" w:rsidR="00000000" w:rsidRPr="00000000">
              <w:rPr>
                <w:b w:val="1"/>
                <w:bCs w:val="1"/>
                <w:color w:val="1f3864"/>
                <w:sz w:val="19"/>
                <w:szCs w:val="19"/>
                <w:rtl w:val="0"/>
              </w:rPr>
              <w:t xml:space="preserve">Azure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spacing w:after="0" w:line="259" w:lineRule="auto"/>
              <w:ind w:left="0" w:firstLine="0"/>
              <w:jc w:val="left"/>
              <w:rPr/>
            </w:pPr>
            <w:r w:rsidDel="00000000" w:rsidR="00000000" w:rsidRPr="00000000">
              <w:rPr>
                <w:sz w:val="19"/>
                <w:szCs w:val="19"/>
                <w:rtl w:val="0"/>
              </w:rPr>
              <w:t xml:space="preserve">Azure Data Factory, Azure Databricks, Delta Live Tables, Unity Catalog, Azure Synapse Analytics, Azure </w:t>
            </w:r>
            <w:r w:rsidDel="00000000" w:rsidR="00000000" w:rsidRPr="00000000">
              <w:rPr>
                <w:rtl w:val="0"/>
              </w:rPr>
            </w:r>
          </w:p>
          <w:p w:rsidR="00000000" w:rsidDel="00000000" w:rsidP="00000000" w:rsidRDefault="00000000" w:rsidRPr="00000000" w14:paraId="0000002F">
            <w:pPr>
              <w:spacing w:after="0" w:line="238" w:lineRule="auto"/>
              <w:ind w:left="0" w:firstLine="0"/>
              <w:jc w:val="left"/>
              <w:rPr/>
            </w:pPr>
            <w:r w:rsidDel="00000000" w:rsidR="00000000" w:rsidRPr="00000000">
              <w:rPr>
                <w:sz w:val="19"/>
                <w:szCs w:val="19"/>
                <w:rtl w:val="0"/>
              </w:rPr>
              <w:t xml:space="preserve">Data Lake Storage Gen2, Azure Blob Storage, Azure SQL Database, Azure Functions, Azure Event Hubs, Azure Stream Analytics, Azure Key Vault, Azure Monitor, Azure DevOps, Azure Entra ID, Cosmos DB, </w:t>
            </w:r>
            <w:r w:rsidDel="00000000" w:rsidR="00000000" w:rsidRPr="00000000">
              <w:rPr>
                <w:rtl w:val="0"/>
              </w:rPr>
            </w:r>
          </w:p>
          <w:p w:rsidR="00000000" w:rsidDel="00000000" w:rsidP="00000000" w:rsidRDefault="00000000" w:rsidRPr="00000000" w14:paraId="00000030">
            <w:pPr>
              <w:spacing w:after="0" w:line="259" w:lineRule="auto"/>
              <w:ind w:left="0" w:firstLine="0"/>
              <w:jc w:val="left"/>
              <w:rPr/>
            </w:pPr>
            <w:r w:rsidDel="00000000" w:rsidR="00000000" w:rsidRPr="00000000">
              <w:rPr>
                <w:sz w:val="19"/>
                <w:szCs w:val="19"/>
                <w:rtl w:val="0"/>
              </w:rPr>
              <w:t xml:space="preserve">Azure Purview</w:t>
            </w:r>
            <w:r w:rsidDel="00000000" w:rsidR="00000000" w:rsidRPr="00000000">
              <w:rPr>
                <w:rtl w:val="0"/>
              </w:rPr>
            </w:r>
          </w:p>
        </w:tc>
      </w:tr>
      <w:tr>
        <w:trPr>
          <w:cantSplit w:val="0"/>
          <w:trHeight w:val="4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spacing w:after="0" w:line="259" w:lineRule="auto"/>
              <w:ind w:left="0" w:firstLine="0"/>
              <w:jc w:val="left"/>
              <w:rPr/>
            </w:pPr>
            <w:r w:rsidDel="00000000" w:rsidR="00000000" w:rsidRPr="00000000">
              <w:rPr>
                <w:b w:val="1"/>
                <w:bCs w:val="1"/>
                <w:color w:val="1f3864"/>
                <w:sz w:val="19"/>
                <w:szCs w:val="19"/>
                <w:rtl w:val="0"/>
              </w:rPr>
              <w:t xml:space="preserve">Google Cloud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spacing w:after="0" w:line="259" w:lineRule="auto"/>
              <w:ind w:left="0" w:firstLine="0"/>
              <w:jc w:val="left"/>
              <w:rPr/>
            </w:pPr>
            <w:r w:rsidDel="00000000" w:rsidR="00000000" w:rsidRPr="00000000">
              <w:rPr>
                <w:sz w:val="19"/>
                <w:szCs w:val="19"/>
                <w:rtl w:val="0"/>
              </w:rPr>
              <w:t xml:space="preserve">BigQuery, Cloud Dataproc, Cloud Dataflow, Cloud Composer, Cloud Storage, Cloud Pub/Sub, Cloud SQL, Cloud Functions, Cloud Build, Cloud IAM, Secret Manager, Dataplex, Looker</w:t>
            </w:r>
            <w:r w:rsidDel="00000000" w:rsidR="00000000" w:rsidRPr="00000000">
              <w:rPr>
                <w:rtl w:val="0"/>
              </w:rPr>
            </w:r>
          </w:p>
        </w:tc>
      </w:tr>
      <w:tr>
        <w:trPr>
          <w:cantSplit w:val="0"/>
          <w:trHeight w:val="7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spacing w:after="0" w:line="259" w:lineRule="auto"/>
              <w:ind w:left="0" w:firstLine="0"/>
              <w:jc w:val="left"/>
              <w:rPr/>
            </w:pPr>
            <w:r w:rsidDel="00000000" w:rsidR="00000000" w:rsidRPr="00000000">
              <w:rPr>
                <w:b w:val="1"/>
                <w:bCs w:val="1"/>
                <w:color w:val="1f3864"/>
                <w:sz w:val="19"/>
                <w:szCs w:val="19"/>
                <w:rtl w:val="0"/>
              </w:rPr>
              <w:t xml:space="preserve">Microsoft Fabric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spacing w:after="0" w:line="259" w:lineRule="auto"/>
              <w:ind w:left="0" w:firstLine="0"/>
              <w:jc w:val="left"/>
              <w:rPr/>
            </w:pPr>
            <w:r w:rsidDel="00000000" w:rsidR="00000000" w:rsidRPr="00000000">
              <w:rPr>
                <w:sz w:val="19"/>
                <w:szCs w:val="19"/>
                <w:rtl w:val="0"/>
              </w:rPr>
              <w:t xml:space="preserve">OneLake, Lakehouse, Fabric Data Factory, Dataflows Gen2, Synapse Data Engineering, Synapse Data </w:t>
            </w:r>
            <w:r w:rsidDel="00000000" w:rsidR="00000000" w:rsidRPr="00000000">
              <w:rPr>
                <w:rtl w:val="0"/>
              </w:rPr>
            </w:r>
          </w:p>
          <w:p w:rsidR="00000000" w:rsidDel="00000000" w:rsidP="00000000" w:rsidRDefault="00000000" w:rsidRPr="00000000" w14:paraId="00000035">
            <w:pPr>
              <w:spacing w:after="0" w:line="259" w:lineRule="auto"/>
              <w:ind w:left="0" w:firstLine="0"/>
              <w:jc w:val="left"/>
              <w:rPr/>
            </w:pPr>
            <w:r w:rsidDel="00000000" w:rsidR="00000000" w:rsidRPr="00000000">
              <w:rPr>
                <w:sz w:val="19"/>
                <w:szCs w:val="19"/>
                <w:rtl w:val="0"/>
              </w:rPr>
              <w:t xml:space="preserve">Warehouse, Fabric Notebooks, Real-Time Intelligence, Eventhouse / KQL, Power BI Direct Lake, </w:t>
            </w:r>
            <w:r w:rsidDel="00000000" w:rsidR="00000000" w:rsidRPr="00000000">
              <w:rPr>
                <w:rtl w:val="0"/>
              </w:rPr>
            </w:r>
          </w:p>
          <w:p w:rsidR="00000000" w:rsidDel="00000000" w:rsidP="00000000" w:rsidRDefault="00000000" w:rsidRPr="00000000" w14:paraId="00000036">
            <w:pPr>
              <w:spacing w:after="0" w:line="259" w:lineRule="auto"/>
              <w:ind w:left="0" w:firstLine="0"/>
              <w:jc w:val="left"/>
              <w:rPr/>
            </w:pPr>
            <w:r w:rsidDel="00000000" w:rsidR="00000000" w:rsidRPr="00000000">
              <w:rPr>
                <w:sz w:val="19"/>
                <w:szCs w:val="19"/>
                <w:rtl w:val="0"/>
              </w:rPr>
              <w:t xml:space="preserve">Shortcuts, Data Activator, Fabric Capacity (F-SKU), Microsoft Purview</w:t>
            </w:r>
            <w:r w:rsidDel="00000000" w:rsidR="00000000" w:rsidRPr="00000000">
              <w:rPr>
                <w:rtl w:val="0"/>
              </w:rPr>
            </w:r>
          </w:p>
        </w:tc>
      </w:tr>
      <w:tr>
        <w:trPr>
          <w:cantSplit w:val="0"/>
          <w:trHeight w:val="7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7">
            <w:pPr>
              <w:spacing w:after="0" w:line="259" w:lineRule="auto"/>
              <w:ind w:left="0" w:firstLine="0"/>
              <w:jc w:val="left"/>
              <w:rPr/>
            </w:pPr>
            <w:r w:rsidDel="00000000" w:rsidR="00000000" w:rsidRPr="00000000">
              <w:rPr>
                <w:b w:val="1"/>
                <w:bCs w:val="1"/>
                <w:color w:val="1f3864"/>
                <w:sz w:val="19"/>
                <w:szCs w:val="19"/>
                <w:rtl w:val="0"/>
              </w:rPr>
              <w:t xml:space="preserve">AI / LLM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spacing w:after="0" w:line="238" w:lineRule="auto"/>
              <w:ind w:left="0" w:firstLine="0"/>
              <w:jc w:val="left"/>
              <w:rPr/>
            </w:pPr>
            <w:r w:rsidDel="00000000" w:rsidR="00000000" w:rsidRPr="00000000">
              <w:rPr>
                <w:sz w:val="19"/>
                <w:szCs w:val="19"/>
                <w:rtl w:val="0"/>
              </w:rPr>
              <w:t xml:space="preserve">LangGraph, LangChain, Anthropic &amp; OpenAI APIs, Prompt Engineering, Structured JSON Outputs, Agent Tool Calling, Retry &amp; Feedback Loops, Output Guardrails, Schema Validation, Confidence Thresholds, </w:t>
            </w:r>
            <w:r w:rsidDel="00000000" w:rsidR="00000000" w:rsidRPr="00000000">
              <w:rPr>
                <w:rtl w:val="0"/>
              </w:rPr>
            </w:r>
          </w:p>
          <w:p w:rsidR="00000000" w:rsidDel="00000000" w:rsidP="00000000" w:rsidRDefault="00000000" w:rsidRPr="00000000" w14:paraId="00000039">
            <w:pPr>
              <w:spacing w:after="0" w:line="259" w:lineRule="auto"/>
              <w:ind w:left="0" w:firstLine="0"/>
              <w:jc w:val="left"/>
              <w:rPr/>
            </w:pPr>
            <w:r w:rsidDel="00000000" w:rsidR="00000000" w:rsidRPr="00000000">
              <w:rPr>
                <w:sz w:val="19"/>
                <w:szCs w:val="19"/>
                <w:rtl w:val="0"/>
              </w:rPr>
              <w:t xml:space="preserve">Human-in-the-Loop Review, Vector Search / RAG</w:t>
            </w:r>
            <w:r w:rsidDel="00000000" w:rsidR="00000000" w:rsidRPr="00000000">
              <w:rPr>
                <w:rtl w:val="0"/>
              </w:rPr>
            </w:r>
          </w:p>
        </w:tc>
      </w:tr>
      <w:tr>
        <w:trPr>
          <w:cantSplit w:val="0"/>
          <w:trHeight w:val="26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spacing w:after="0" w:line="259" w:lineRule="auto"/>
              <w:ind w:left="0" w:firstLine="0"/>
              <w:jc w:val="left"/>
              <w:rPr/>
            </w:pPr>
            <w:r w:rsidDel="00000000" w:rsidR="00000000" w:rsidRPr="00000000">
              <w:rPr>
                <w:b w:val="1"/>
                <w:bCs w:val="1"/>
                <w:color w:val="1f3864"/>
                <w:sz w:val="19"/>
                <w:szCs w:val="19"/>
                <w:rtl w:val="0"/>
              </w:rPr>
              <w:t xml:space="preserve">Languages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spacing w:after="0" w:line="259" w:lineRule="auto"/>
              <w:ind w:left="0" w:firstLine="0"/>
              <w:jc w:val="left"/>
              <w:rPr/>
            </w:pPr>
            <w:r w:rsidDel="00000000" w:rsidR="00000000" w:rsidRPr="00000000">
              <w:rPr>
                <w:sz w:val="19"/>
                <w:szCs w:val="19"/>
                <w:rtl w:val="0"/>
              </w:rPr>
              <w:t xml:space="preserve">Python, PySpark, Scala, SQL, PL/SQL, Java, Shell Script, PowerShell, Perl Script</w:t>
            </w:r>
            <w:r w:rsidDel="00000000" w:rsidR="00000000" w:rsidRPr="00000000">
              <w:rPr>
                <w:rtl w:val="0"/>
              </w:rPr>
            </w:r>
          </w:p>
        </w:tc>
      </w:tr>
      <w:tr>
        <w:trPr>
          <w:cantSplit w:val="0"/>
          <w:trHeight w:val="4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spacing w:after="0" w:line="259" w:lineRule="auto"/>
              <w:ind w:left="0" w:firstLine="0"/>
              <w:jc w:val="left"/>
              <w:rPr/>
            </w:pPr>
            <w:r w:rsidDel="00000000" w:rsidR="00000000" w:rsidRPr="00000000">
              <w:rPr>
                <w:b w:val="1"/>
                <w:bCs w:val="1"/>
                <w:color w:val="1f3864"/>
                <w:sz w:val="19"/>
                <w:szCs w:val="19"/>
                <w:rtl w:val="0"/>
              </w:rPr>
              <w:t xml:space="preserve">Databases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spacing w:after="0" w:line="259" w:lineRule="auto"/>
              <w:ind w:left="0" w:firstLine="0"/>
              <w:jc w:val="left"/>
              <w:rPr/>
            </w:pPr>
            <w:r w:rsidDel="00000000" w:rsidR="00000000" w:rsidRPr="00000000">
              <w:rPr>
                <w:sz w:val="19"/>
                <w:szCs w:val="19"/>
                <w:rtl w:val="0"/>
              </w:rPr>
              <w:t xml:space="preserve">Oracle, MySQL, SQL Server, PostgreSQL, MongoDB, DynamoDB, Cosmos DB, Cassandra, Snowflake, Teradata, Teradata BTEQ, Amazon Aurora</w:t>
            </w:r>
            <w:r w:rsidDel="00000000" w:rsidR="00000000" w:rsidRPr="00000000">
              <w:rPr>
                <w:rtl w:val="0"/>
              </w:rPr>
            </w:r>
          </w:p>
        </w:tc>
      </w:tr>
      <w:tr>
        <w:trPr>
          <w:cantSplit w:val="0"/>
          <w:trHeight w:val="7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spacing w:after="0" w:line="259" w:lineRule="auto"/>
              <w:ind w:left="0" w:firstLine="0"/>
              <w:jc w:val="left"/>
              <w:rPr/>
            </w:pPr>
            <w:r w:rsidDel="00000000" w:rsidR="00000000" w:rsidRPr="00000000">
              <w:rPr>
                <w:b w:val="1"/>
                <w:bCs w:val="1"/>
                <w:color w:val="1f3864"/>
                <w:sz w:val="19"/>
                <w:szCs w:val="19"/>
                <w:rtl w:val="0"/>
              </w:rPr>
              <w:t xml:space="preserve">Big Data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F">
            <w:pPr>
              <w:spacing w:after="0" w:line="259" w:lineRule="auto"/>
              <w:ind w:left="0" w:firstLine="0"/>
              <w:jc w:val="left"/>
              <w:rPr/>
            </w:pPr>
            <w:r w:rsidDel="00000000" w:rsidR="00000000" w:rsidRPr="00000000">
              <w:rPr>
                <w:sz w:val="19"/>
                <w:szCs w:val="19"/>
                <w:rtl w:val="0"/>
              </w:rPr>
              <w:t xml:space="preserve">Spark, Spark SQL, Spark Streaming, Databricks, Delta Lake, Delta Live Tables (DLT), DLT Expectations, </w:t>
            </w:r>
            <w:r w:rsidDel="00000000" w:rsidR="00000000" w:rsidRPr="00000000">
              <w:rPr>
                <w:rtl w:val="0"/>
              </w:rPr>
            </w:r>
          </w:p>
          <w:p w:rsidR="00000000" w:rsidDel="00000000" w:rsidP="00000000" w:rsidRDefault="00000000" w:rsidRPr="00000000" w14:paraId="00000040">
            <w:pPr>
              <w:spacing w:after="0" w:line="259" w:lineRule="auto"/>
              <w:ind w:left="0" w:firstLine="0"/>
              <w:jc w:val="left"/>
              <w:rPr/>
            </w:pPr>
            <w:r w:rsidDel="00000000" w:rsidR="00000000" w:rsidRPr="00000000">
              <w:rPr>
                <w:sz w:val="19"/>
                <w:szCs w:val="19"/>
                <w:rtl w:val="0"/>
              </w:rPr>
              <w:t xml:space="preserve">Unity Catalog, Apache Iceberg, Hive, Kafka, Sqoop, Oozie, Zookeeper, Flume, Impala, Storm, Solr, Pig, </w:t>
            </w:r>
            <w:r w:rsidDel="00000000" w:rsidR="00000000" w:rsidRPr="00000000">
              <w:rPr>
                <w:rtl w:val="0"/>
              </w:rPr>
            </w:r>
          </w:p>
          <w:p w:rsidR="00000000" w:rsidDel="00000000" w:rsidP="00000000" w:rsidRDefault="00000000" w:rsidRPr="00000000" w14:paraId="00000041">
            <w:pPr>
              <w:spacing w:after="0" w:line="259" w:lineRule="auto"/>
              <w:ind w:left="0" w:firstLine="0"/>
              <w:jc w:val="left"/>
              <w:rPr/>
            </w:pPr>
            <w:r w:rsidDel="00000000" w:rsidR="00000000" w:rsidRPr="00000000">
              <w:rPr>
                <w:sz w:val="19"/>
                <w:szCs w:val="19"/>
                <w:rtl w:val="0"/>
              </w:rPr>
              <w:t xml:space="preserve">Druid, Hadoop, HDFS, MapReduce, YARN, Cloudera, Hortonworks, MapR, Databricks</w:t>
            </w:r>
            <w:r w:rsidDel="00000000" w:rsidR="00000000" w:rsidRPr="00000000">
              <w:rPr>
                <w:rtl w:val="0"/>
              </w:rPr>
            </w:r>
          </w:p>
        </w:tc>
      </w:tr>
      <w:tr>
        <w:trPr>
          <w:cantSplit w:val="0"/>
          <w:trHeight w:val="7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spacing w:after="0" w:line="259" w:lineRule="auto"/>
              <w:ind w:left="0" w:firstLine="0"/>
              <w:jc w:val="left"/>
              <w:rPr/>
            </w:pPr>
            <w:r w:rsidDel="00000000" w:rsidR="00000000" w:rsidRPr="00000000">
              <w:rPr>
                <w:b w:val="1"/>
                <w:bCs w:val="1"/>
                <w:color w:val="1f3864"/>
                <w:sz w:val="19"/>
                <w:szCs w:val="19"/>
                <w:rtl w:val="0"/>
              </w:rPr>
              <w:t xml:space="preserve">ETL &amp; Warehousing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spacing w:after="0" w:line="238" w:lineRule="auto"/>
              <w:ind w:left="0" w:firstLine="0"/>
              <w:jc w:val="left"/>
              <w:rPr/>
            </w:pPr>
            <w:r w:rsidDel="00000000" w:rsidR="00000000" w:rsidRPr="00000000">
              <w:rPr>
                <w:sz w:val="19"/>
                <w:szCs w:val="19"/>
                <w:rtl w:val="0"/>
              </w:rPr>
              <w:t xml:space="preserve">Informatica PowerCenter, SSIS, SSAS, SSRS, dbt, ETL/ELT Development, Data Modeling, Star Schema, Snowflake Schema, Slowly Changing Dimensions, OLTP, OLAP, Data Marts, ODS, Erwin, Medallion </w:t>
            </w:r>
            <w:r w:rsidDel="00000000" w:rsidR="00000000" w:rsidRPr="00000000">
              <w:rPr>
                <w:rtl w:val="0"/>
              </w:rPr>
            </w:r>
          </w:p>
          <w:p w:rsidR="00000000" w:rsidDel="00000000" w:rsidP="00000000" w:rsidRDefault="00000000" w:rsidRPr="00000000" w14:paraId="00000044">
            <w:pPr>
              <w:spacing w:after="0" w:line="259" w:lineRule="auto"/>
              <w:ind w:left="0" w:firstLine="0"/>
              <w:jc w:val="left"/>
              <w:rPr/>
            </w:pPr>
            <w:r w:rsidDel="00000000" w:rsidR="00000000" w:rsidRPr="00000000">
              <w:rPr>
                <w:sz w:val="19"/>
                <w:szCs w:val="19"/>
                <w:rtl w:val="0"/>
              </w:rPr>
              <w:t xml:space="preserve">Architecture</w:t>
            </w:r>
            <w:r w:rsidDel="00000000" w:rsidR="00000000" w:rsidRPr="00000000">
              <w:rPr>
                <w:rtl w:val="0"/>
              </w:rPr>
            </w:r>
          </w:p>
        </w:tc>
      </w:tr>
      <w:tr>
        <w:trPr>
          <w:cantSplit w:val="0"/>
          <w:trHeight w:val="49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5">
            <w:pPr>
              <w:spacing w:after="0" w:line="259" w:lineRule="auto"/>
              <w:ind w:left="0" w:firstLine="0"/>
              <w:jc w:val="left"/>
              <w:rPr/>
            </w:pPr>
            <w:r w:rsidDel="00000000" w:rsidR="00000000" w:rsidRPr="00000000">
              <w:rPr>
                <w:b w:val="1"/>
                <w:bCs w:val="1"/>
                <w:color w:val="1f3864"/>
                <w:sz w:val="19"/>
                <w:szCs w:val="19"/>
                <w:rtl w:val="0"/>
              </w:rPr>
              <w:t xml:space="preserve">DevOps &amp; CI/CD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6">
            <w:pPr>
              <w:spacing w:after="0" w:line="259" w:lineRule="auto"/>
              <w:ind w:left="0" w:firstLine="0"/>
              <w:jc w:val="left"/>
              <w:rPr/>
            </w:pPr>
            <w:r w:rsidDel="00000000" w:rsidR="00000000" w:rsidRPr="00000000">
              <w:rPr>
                <w:sz w:val="19"/>
                <w:szCs w:val="19"/>
                <w:rtl w:val="0"/>
              </w:rPr>
              <w:t xml:space="preserve">Apache Airflow, Amazon MWAA, Terraform, Docker, Kubernetes, Jenkins, Oozie, UC4 / Automic, Grafana, AWS CodePipeline, AWS CodeBuild, Azure DevOps, Git, GitHub, SVN</w:t>
            </w:r>
            <w:r w:rsidDel="00000000" w:rsidR="00000000" w:rsidRPr="00000000">
              <w:rPr>
                <w:rtl w:val="0"/>
              </w:rPr>
            </w:r>
          </w:p>
        </w:tc>
      </w:tr>
      <w:tr>
        <w:trPr>
          <w:cantSplit w:val="0"/>
          <w:trHeight w:val="47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spacing w:after="0" w:line="259" w:lineRule="auto"/>
              <w:ind w:left="0" w:firstLine="0"/>
              <w:jc w:val="left"/>
              <w:rPr/>
            </w:pPr>
            <w:r w:rsidDel="00000000" w:rsidR="00000000" w:rsidRPr="00000000">
              <w:rPr>
                <w:b w:val="1"/>
                <w:bCs w:val="1"/>
                <w:color w:val="1f3864"/>
                <w:sz w:val="19"/>
                <w:szCs w:val="19"/>
                <w:rtl w:val="0"/>
              </w:rPr>
              <w:t xml:space="preserve">BI &amp; Practices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spacing w:after="0" w:line="259" w:lineRule="auto"/>
              <w:ind w:left="0" w:firstLine="0"/>
              <w:jc w:val="left"/>
              <w:rPr/>
            </w:pPr>
            <w:r w:rsidDel="00000000" w:rsidR="00000000" w:rsidRPr="00000000">
              <w:rPr>
                <w:sz w:val="19"/>
                <w:szCs w:val="19"/>
                <w:rtl w:val="0"/>
              </w:rPr>
              <w:t xml:space="preserve">Amazon QuickSight, Tableau, Power BI, Looker, Agile, Scrum, SDLC, Data Governance, Data Lineage, Data Quality Assurance, Master Data Management, Jira, Confluence, ServiceNow, Windows, UNIX, Linux</w:t>
            </w:r>
            <w:r w:rsidDel="00000000" w:rsidR="00000000" w:rsidRPr="00000000">
              <w:rPr>
                <w:rtl w:val="0"/>
              </w:rPr>
            </w:r>
          </w:p>
        </w:tc>
      </w:tr>
    </w:tbl>
    <w:p w:rsidR="00000000" w:rsidDel="00000000" w:rsidP="00000000" w:rsidRDefault="00000000" w:rsidRPr="00000000" w14:paraId="00000049">
      <w:pPr>
        <w:pStyle w:val="Heading1"/>
        <w:ind w:left="-5" w:firstLine="0"/>
        <w:rPr/>
      </w:pPr>
      <w:r w:rsidDel="00000000" w:rsidR="00000000" w:rsidRPr="00000000">
        <w:rPr>
          <w:rtl w:val="0"/>
        </w:rPr>
        <w:t xml:space="preserve">CERTIFICATIONS</w:t>
      </w:r>
    </w:p>
    <w:p w:rsidR="00000000" w:rsidDel="00000000" w:rsidP="00000000" w:rsidRDefault="00000000" w:rsidRPr="00000000" w14:paraId="0000004A">
      <w:pPr>
        <w:spacing w:after="25" w:line="259" w:lineRule="auto"/>
        <w:ind w:left="-2" w:firstLine="0"/>
        <w:jc w:val="left"/>
        <w:rPr/>
      </w:pPr>
      <w:r w:rsidDel="00000000" w:rsidR="00000000" w:rsidRPr="00000000">
        <w:rPr>
          <w:sz w:val="22"/>
          <w:szCs w:val="22"/>
        </w:rPr>
        <mc:AlternateContent>
          <mc:Choice Requires="wpg">
            <w:drawing>
              <wp:inline distB="0" distT="0" distL="0" distR="0">
                <wp:extent cx="6692265" cy="15875"/>
                <wp:effectExtent b="0" l="0" r="0" t="0"/>
                <wp:docPr id="15" name=""/>
                <a:graphic>
                  <a:graphicData uri="http://schemas.microsoft.com/office/word/2010/wordprocessingGroup">
                    <wpg:wgp>
                      <wpg:cNvGrpSpPr/>
                      <wpg:grpSpPr>
                        <a:xfrm>
                          <a:off x="1999850" y="3764125"/>
                          <a:ext cx="6692265" cy="15875"/>
                          <a:chOff x="1999850" y="3764125"/>
                          <a:chExt cx="6692300" cy="23825"/>
                        </a:xfrm>
                      </wpg:grpSpPr>
                      <wpg:grpSp>
                        <wpg:cNvGrpSpPr/>
                        <wpg:grpSpPr>
                          <a:xfrm>
                            <a:off x="1999868" y="3772063"/>
                            <a:ext cx="6692265" cy="15875"/>
                            <a:chOff x="0" y="0"/>
                            <a:chExt cx="6692265" cy="15875"/>
                          </a:xfrm>
                        </wpg:grpSpPr>
                        <wps:wsp>
                          <wps:cNvSpPr/>
                          <wps:cNvPr id="3" name="Shape 3"/>
                          <wps:spPr>
                            <a:xfrm>
                              <a:off x="0" y="0"/>
                              <a:ext cx="6692250" cy="1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692265" cy="15875"/>
                <wp:effectExtent b="0" l="0" r="0" t="0"/>
                <wp:docPr id="15" name="image15.png"/>
                <a:graphic>
                  <a:graphicData uri="http://schemas.openxmlformats.org/drawingml/2006/picture">
                    <pic:pic>
                      <pic:nvPicPr>
                        <pic:cNvPr id="0" name="image15.png"/>
                        <pic:cNvPicPr preferRelativeResize="0"/>
                      </pic:nvPicPr>
                      <pic:blipFill>
                        <a:blip r:embed="rId6"/>
                        <a:srcRect/>
                        <a:stretch>
                          <a:fillRect/>
                        </a:stretch>
                      </pic:blipFill>
                      <pic:spPr>
                        <a:xfrm>
                          <a:off x="0" y="0"/>
                          <a:ext cx="6692265" cy="15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B">
      <w:pPr>
        <w:tabs>
          <w:tab w:val="center" w:leader="none" w:pos="3038"/>
        </w:tabs>
        <w:spacing w:after="0" w:line="259" w:lineRule="auto"/>
        <w:ind w:left="-15" w:firstLine="0"/>
        <w:jc w:val="left"/>
        <w:rPr/>
      </w:pPr>
      <w:r w:rsidDel="00000000" w:rsidR="00000000" w:rsidRPr="00000000">
        <w:rPr>
          <w:b w:val="1"/>
          <w:bCs w:val="1"/>
          <w:color w:val="1f3864"/>
          <w:rtl w:val="0"/>
        </w:rPr>
        <w:t xml:space="preserve">▪</w:t>
        <w:tab/>
      </w:r>
      <w:r w:rsidDel="00000000" w:rsidR="00000000" w:rsidRPr="00000000">
        <w:rPr>
          <w:b w:val="1"/>
          <w:bCs w:val="1"/>
          <w:rtl w:val="0"/>
        </w:rPr>
        <w:t xml:space="preserve">Microsoft Certified: Fabric Analytics Engineer Associate (DP-600)</w:t>
      </w:r>
      <w:r w:rsidDel="00000000" w:rsidR="00000000" w:rsidRPr="00000000">
        <w:rPr>
          <w:rtl w:val="0"/>
        </w:rPr>
      </w:r>
    </w:p>
    <w:p w:rsidR="00000000" w:rsidDel="00000000" w:rsidP="00000000" w:rsidRDefault="00000000" w:rsidRPr="00000000" w14:paraId="0000004C">
      <w:pPr>
        <w:tabs>
          <w:tab w:val="center" w:leader="none" w:pos="2906"/>
        </w:tabs>
        <w:spacing w:after="0" w:line="259" w:lineRule="auto"/>
        <w:ind w:left="-15" w:firstLine="0"/>
        <w:jc w:val="left"/>
        <w:rPr/>
      </w:pPr>
      <w:r w:rsidDel="00000000" w:rsidR="00000000" w:rsidRPr="00000000">
        <w:rPr>
          <w:b w:val="1"/>
          <w:bCs w:val="1"/>
          <w:color w:val="1f3864"/>
          <w:rtl w:val="0"/>
        </w:rPr>
        <w:t xml:space="preserve">▪</w:t>
        <w:tab/>
      </w:r>
      <w:r w:rsidDel="00000000" w:rsidR="00000000" w:rsidRPr="00000000">
        <w:rPr>
          <w:b w:val="1"/>
          <w:bCs w:val="1"/>
          <w:rtl w:val="0"/>
        </w:rPr>
        <w:t xml:space="preserve">Microsoft Certified: Power BI Data Analyst Associate (PL-300)</w:t>
      </w:r>
      <w:r w:rsidDel="00000000" w:rsidR="00000000" w:rsidRPr="00000000">
        <w:rPr>
          <w:rtl w:val="0"/>
        </w:rPr>
      </w:r>
    </w:p>
    <w:p w:rsidR="00000000" w:rsidDel="00000000" w:rsidP="00000000" w:rsidRDefault="00000000" w:rsidRPr="00000000" w14:paraId="0000004D">
      <w:pPr>
        <w:tabs>
          <w:tab w:val="center" w:leader="none" w:pos="2848"/>
        </w:tabs>
        <w:spacing w:after="0" w:line="259" w:lineRule="auto"/>
        <w:ind w:left="-15" w:firstLine="0"/>
        <w:jc w:val="left"/>
        <w:rPr/>
      </w:pPr>
      <w:r w:rsidDel="00000000" w:rsidR="00000000" w:rsidRPr="00000000">
        <w:rPr>
          <w:b w:val="1"/>
          <w:bCs w:val="1"/>
          <w:color w:val="1f3864"/>
          <w:rtl w:val="0"/>
        </w:rPr>
        <w:t xml:space="preserve">▪</w:t>
        <w:tab/>
      </w:r>
      <w:r w:rsidDel="00000000" w:rsidR="00000000" w:rsidRPr="00000000">
        <w:rPr>
          <w:b w:val="1"/>
          <w:bCs w:val="1"/>
          <w:rtl w:val="0"/>
        </w:rPr>
        <w:t xml:space="preserve">Microsoft Certified: Azure Data Engineer Associate (DP-203)</w:t>
      </w:r>
      <w:r w:rsidDel="00000000" w:rsidR="00000000" w:rsidRPr="00000000">
        <w:rPr>
          <w:rtl w:val="0"/>
        </w:rPr>
      </w:r>
    </w:p>
    <w:p w:rsidR="00000000" w:rsidDel="00000000" w:rsidP="00000000" w:rsidRDefault="00000000" w:rsidRPr="00000000" w14:paraId="0000004E">
      <w:pPr>
        <w:tabs>
          <w:tab w:val="center" w:leader="none" w:pos="2330"/>
        </w:tabs>
        <w:spacing w:after="0" w:line="259" w:lineRule="auto"/>
        <w:ind w:left="-15" w:firstLine="0"/>
        <w:jc w:val="left"/>
        <w:rPr/>
      </w:pPr>
      <w:r w:rsidDel="00000000" w:rsidR="00000000" w:rsidRPr="00000000">
        <w:rPr>
          <w:b w:val="1"/>
          <w:bCs w:val="1"/>
          <w:color w:val="1f3864"/>
          <w:rtl w:val="0"/>
        </w:rPr>
        <w:t xml:space="preserve">▪</w:t>
        <w:tab/>
      </w:r>
      <w:r w:rsidDel="00000000" w:rsidR="00000000" w:rsidRPr="00000000">
        <w:rPr>
          <w:b w:val="1"/>
          <w:bCs w:val="1"/>
          <w:rtl w:val="0"/>
        </w:rPr>
        <w:t xml:space="preserve">Databricks Certified Data Engineer Professional</w:t>
      </w:r>
      <w:r w:rsidDel="00000000" w:rsidR="00000000" w:rsidRPr="00000000">
        <w:rPr>
          <w:rtl w:val="0"/>
        </w:rPr>
      </w:r>
    </w:p>
    <w:p w:rsidR="00000000" w:rsidDel="00000000" w:rsidP="00000000" w:rsidRDefault="00000000" w:rsidRPr="00000000" w14:paraId="0000004F">
      <w:pPr>
        <w:spacing w:after="64" w:line="259" w:lineRule="auto"/>
        <w:ind w:left="-5" w:right="7378" w:hanging="10"/>
        <w:jc w:val="left"/>
        <w:rPr/>
      </w:pPr>
      <w:r w:rsidDel="00000000" w:rsidR="00000000" w:rsidRPr="00000000">
        <w:rPr>
          <w:b w:val="1"/>
          <w:bCs w:val="1"/>
          <w:color w:val="1f3864"/>
          <w:rtl w:val="0"/>
        </w:rPr>
        <w:t xml:space="preserve">▪</w:t>
        <w:tab/>
      </w:r>
      <w:r w:rsidDel="00000000" w:rsidR="00000000" w:rsidRPr="00000000">
        <w:rPr>
          <w:b w:val="1"/>
          <w:bCs w:val="1"/>
          <w:rtl w:val="0"/>
        </w:rPr>
        <w:t xml:space="preserve">Snowflake SnowPro Certification </w:t>
      </w:r>
      <w:r w:rsidDel="00000000" w:rsidR="00000000" w:rsidRPr="00000000">
        <w:rPr>
          <w:b w:val="1"/>
          <w:bCs w:val="1"/>
          <w:color w:val="1f3864"/>
          <w:rtl w:val="0"/>
        </w:rPr>
        <w:t xml:space="preserve">▪</w:t>
        <w:tab/>
      </w:r>
      <w:r w:rsidDel="00000000" w:rsidR="00000000" w:rsidRPr="00000000">
        <w:rPr>
          <w:b w:val="1"/>
          <w:bCs w:val="1"/>
          <w:rtl w:val="0"/>
        </w:rPr>
        <w:t xml:space="preserve">AWS Certified AI Practitioner</w:t>
      </w:r>
      <w:r w:rsidDel="00000000" w:rsidR="00000000" w:rsidRPr="00000000">
        <w:rPr>
          <w:rtl w:val="0"/>
        </w:rPr>
      </w:r>
    </w:p>
    <w:p w:rsidR="00000000" w:rsidDel="00000000" w:rsidP="00000000" w:rsidRDefault="00000000" w:rsidRPr="00000000" w14:paraId="00000050">
      <w:pPr>
        <w:pStyle w:val="Heading1"/>
        <w:ind w:left="-5" w:firstLine="0"/>
        <w:rPr/>
      </w:pPr>
      <w:r w:rsidDel="00000000" w:rsidR="00000000" w:rsidRPr="00000000">
        <w:rPr>
          <w:rtl w:val="0"/>
        </w:rPr>
        <w:t xml:space="preserve">PROFESSIONAL EXPERIENCE</w:t>
      </w:r>
    </w:p>
    <w:p w:rsidR="00000000" w:rsidDel="00000000" w:rsidP="00000000" w:rsidRDefault="00000000" w:rsidRPr="00000000" w14:paraId="00000051">
      <w:pPr>
        <w:spacing w:after="78" w:line="259" w:lineRule="auto"/>
        <w:ind w:left="-2" w:firstLine="0"/>
        <w:jc w:val="left"/>
        <w:rPr/>
      </w:pPr>
      <w:r w:rsidDel="00000000" w:rsidR="00000000" w:rsidRPr="00000000">
        <w:rPr>
          <w:sz w:val="22"/>
          <w:szCs w:val="22"/>
        </w:rPr>
        <mc:AlternateContent>
          <mc:Choice Requires="wpg">
            <w:drawing>
              <wp:inline distB="0" distT="0" distL="0" distR="0">
                <wp:extent cx="6692265" cy="15875"/>
                <wp:effectExtent b="0" l="0" r="0" t="0"/>
                <wp:docPr id="19" name=""/>
                <a:graphic>
                  <a:graphicData uri="http://schemas.microsoft.com/office/word/2010/wordprocessingGroup">
                    <wpg:wgp>
                      <wpg:cNvGrpSpPr/>
                      <wpg:grpSpPr>
                        <a:xfrm>
                          <a:off x="1999850" y="3764125"/>
                          <a:ext cx="6692265" cy="15875"/>
                          <a:chOff x="1999850" y="3764125"/>
                          <a:chExt cx="6692300" cy="23825"/>
                        </a:xfrm>
                      </wpg:grpSpPr>
                      <wpg:grpSp>
                        <wpg:cNvGrpSpPr/>
                        <wpg:grpSpPr>
                          <a:xfrm>
                            <a:off x="1999868" y="3772063"/>
                            <a:ext cx="6692265" cy="15875"/>
                            <a:chOff x="0" y="0"/>
                            <a:chExt cx="6692265" cy="15875"/>
                          </a:xfrm>
                        </wpg:grpSpPr>
                        <wps:wsp>
                          <wps:cNvSpPr/>
                          <wps:cNvPr id="3" name="Shape 3"/>
                          <wps:spPr>
                            <a:xfrm>
                              <a:off x="0" y="0"/>
                              <a:ext cx="6692250" cy="1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50" name="Shape 50"/>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692265" cy="15875"/>
                <wp:effectExtent b="0" l="0" r="0" t="0"/>
                <wp:docPr id="19" name="image19.png"/>
                <a:graphic>
                  <a:graphicData uri="http://schemas.openxmlformats.org/drawingml/2006/picture">
                    <pic:pic>
                      <pic:nvPicPr>
                        <pic:cNvPr id="0" name="image19.png"/>
                        <pic:cNvPicPr preferRelativeResize="0"/>
                      </pic:nvPicPr>
                      <pic:blipFill>
                        <a:blip r:embed="rId6"/>
                        <a:srcRect/>
                        <a:stretch>
                          <a:fillRect/>
                        </a:stretch>
                      </pic:blipFill>
                      <pic:spPr>
                        <a:xfrm>
                          <a:off x="0" y="0"/>
                          <a:ext cx="6692265" cy="158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2">
      <w:pPr>
        <w:pStyle w:val="Heading2"/>
        <w:tabs>
          <w:tab w:val="right" w:leader="none" w:pos="10538"/>
        </w:tabs>
        <w:ind w:left="-15" w:right="-14" w:firstLine="0"/>
        <w:rPr/>
      </w:pPr>
      <w:r w:rsidDel="00000000" w:rsidR="00000000" w:rsidRPr="00000000">
        <w:rPr>
          <w:rtl w:val="0"/>
        </w:rPr>
        <w:t xml:space="preserve">HighRadius Corporation | Houston, TX</w:t>
        <w:tab/>
      </w:r>
      <w:r w:rsidDel="00000000" w:rsidR="00000000" w:rsidRPr="00000000">
        <w:rPr>
          <w:color w:val="1f3864"/>
          <w:sz w:val="20"/>
          <w:szCs w:val="20"/>
          <w:rtl w:val="0"/>
        </w:rPr>
        <w:t xml:space="preserve">Nov 2024 – Present</w:t>
      </w:r>
      <w:r w:rsidDel="00000000" w:rsidR="00000000" w:rsidRPr="00000000">
        <w:rPr>
          <w:rtl w:val="0"/>
        </w:rPr>
      </w:r>
    </w:p>
    <w:p w:rsidR="00000000" w:rsidDel="00000000" w:rsidP="00000000" w:rsidRDefault="00000000" w:rsidRPr="00000000" w14:paraId="00000053">
      <w:pPr>
        <w:pStyle w:val="Heading3"/>
        <w:ind w:left="-5" w:firstLine="0"/>
        <w:rPr/>
      </w:pPr>
      <w:r w:rsidDel="00000000" w:rsidR="00000000" w:rsidRPr="00000000">
        <w:rPr>
          <w:rtl w:val="0"/>
        </w:rPr>
        <w:t xml:space="preserve">Senior Data Engineer</w:t>
      </w:r>
    </w:p>
    <w:p w:rsidR="00000000" w:rsidDel="00000000" w:rsidP="00000000" w:rsidRDefault="00000000" w:rsidRPr="00000000" w14:paraId="00000054">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Led a team of 5 engineers across the receivables data platform, owning the delivery roadmap, code review standards, and production readiness for </w:t>
      </w:r>
      <w:r w:rsidDel="00000000" w:rsidR="00000000" w:rsidRPr="00000000">
        <w:rPr>
          <w:b w:val="1"/>
          <w:bCs w:val="1"/>
          <w:rtl w:val="0"/>
        </w:rPr>
        <w:t xml:space="preserve">60+</w:t>
      </w:r>
      <w:r w:rsidDel="00000000" w:rsidR="00000000" w:rsidRPr="00000000">
        <w:rPr>
          <w:rtl w:val="0"/>
        </w:rPr>
        <w:t xml:space="preserve"> pipelines.</w:t>
      </w:r>
    </w:p>
    <w:p w:rsidR="00000000" w:rsidDel="00000000" w:rsidP="00000000" w:rsidRDefault="00000000" w:rsidRPr="00000000" w14:paraId="00000055">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Cut nightly receivables pipeline runtime from </w:t>
      </w:r>
      <w:r w:rsidDel="00000000" w:rsidR="00000000" w:rsidRPr="00000000">
        <w:rPr>
          <w:b w:val="1"/>
          <w:bCs w:val="1"/>
          <w:rtl w:val="0"/>
        </w:rPr>
        <w:t xml:space="preserve">4.5 hours</w:t>
      </w:r>
      <w:r w:rsidDel="00000000" w:rsidR="00000000" w:rsidRPr="00000000">
        <w:rPr>
          <w:rtl w:val="0"/>
        </w:rPr>
        <w:t xml:space="preserve"> to </w:t>
      </w:r>
      <w:r w:rsidDel="00000000" w:rsidR="00000000" w:rsidRPr="00000000">
        <w:rPr>
          <w:b w:val="1"/>
          <w:bCs w:val="1"/>
          <w:rtl w:val="0"/>
        </w:rPr>
        <w:t xml:space="preserve">38 minutes</w:t>
      </w:r>
      <w:r w:rsidDel="00000000" w:rsidR="00000000" w:rsidRPr="00000000">
        <w:rPr>
          <w:rtl w:val="0"/>
        </w:rPr>
        <w:t xml:space="preserve"> by tuning </w:t>
      </w:r>
      <w:r w:rsidDel="00000000" w:rsidR="00000000" w:rsidRPr="00000000">
        <w:rPr>
          <w:b w:val="1"/>
          <w:bCs w:val="1"/>
          <w:rtl w:val="0"/>
        </w:rPr>
        <w:t xml:space="preserve">Spark</w:t>
      </w:r>
      <w:r w:rsidDel="00000000" w:rsidR="00000000" w:rsidRPr="00000000">
        <w:rPr>
          <w:rtl w:val="0"/>
        </w:rPr>
        <w:t xml:space="preserve"> partitioning, broadcast joins, and executor memory allocation across </w:t>
      </w:r>
      <w:r w:rsidDel="00000000" w:rsidR="00000000" w:rsidRPr="00000000">
        <w:rPr>
          <w:b w:val="1"/>
          <w:bCs w:val="1"/>
          <w:rtl w:val="0"/>
        </w:rPr>
        <w:t xml:space="preserve">60+</w:t>
      </w:r>
      <w:r w:rsidDel="00000000" w:rsidR="00000000" w:rsidRPr="00000000">
        <w:rPr>
          <w:rtl w:val="0"/>
        </w:rPr>
        <w:t xml:space="preserve"> </w:t>
      </w:r>
      <w:r w:rsidDel="00000000" w:rsidR="00000000" w:rsidRPr="00000000">
        <w:rPr>
          <w:b w:val="1"/>
          <w:bCs w:val="1"/>
          <w:rtl w:val="0"/>
        </w:rPr>
        <w:t xml:space="preserve">AWS Glue</w:t>
      </w:r>
      <w:r w:rsidDel="00000000" w:rsidR="00000000" w:rsidRPr="00000000">
        <w:rPr>
          <w:rtl w:val="0"/>
        </w:rPr>
        <w:t xml:space="preserve"> jobs.</w:t>
      </w:r>
    </w:p>
    <w:p w:rsidR="00000000" w:rsidDel="00000000" w:rsidP="00000000" w:rsidRDefault="00000000" w:rsidRPr="00000000" w14:paraId="00000056">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Reduced cash-application exceptions by </w:t>
      </w:r>
      <w:r w:rsidDel="00000000" w:rsidR="00000000" w:rsidRPr="00000000">
        <w:rPr>
          <w:b w:val="1"/>
          <w:bCs w:val="1"/>
          <w:rtl w:val="0"/>
        </w:rPr>
        <w:t xml:space="preserve">34%</w:t>
      </w:r>
      <w:r w:rsidDel="00000000" w:rsidR="00000000" w:rsidRPr="00000000">
        <w:rPr>
          <w:rtl w:val="0"/>
        </w:rPr>
        <w:t xml:space="preserve"> by automating data-quality checks on invoice totals, payment matching, and source-to-target record counts across 45 daily finance feeds.</w:t>
      </w:r>
    </w:p>
    <w:p w:rsidR="00000000" w:rsidDel="00000000" w:rsidP="00000000" w:rsidRDefault="00000000" w:rsidRPr="00000000" w14:paraId="00000057">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Consolidated 18 ERP, CRM, bank, and API source feeds into a single curated </w:t>
      </w:r>
      <w:r w:rsidDel="00000000" w:rsidR="00000000" w:rsidRPr="00000000">
        <w:rPr>
          <w:b w:val="1"/>
          <w:bCs w:val="1"/>
          <w:rtl w:val="0"/>
        </w:rPr>
        <w:t xml:space="preserve">Amazon Redshift</w:t>
      </w:r>
      <w:r w:rsidDel="00000000" w:rsidR="00000000" w:rsidRPr="00000000">
        <w:rPr>
          <w:rtl w:val="0"/>
        </w:rPr>
        <w:t xml:space="preserve"> and </w:t>
      </w:r>
      <w:r w:rsidDel="00000000" w:rsidR="00000000" w:rsidRPr="00000000">
        <w:rPr>
          <w:b w:val="1"/>
          <w:bCs w:val="1"/>
          <w:rtl w:val="0"/>
        </w:rPr>
        <w:t xml:space="preserve">Snowflake</w:t>
      </w:r>
      <w:r w:rsidDel="00000000" w:rsidR="00000000" w:rsidRPr="00000000">
        <w:rPr>
          <w:rtl w:val="0"/>
        </w:rPr>
        <w:t xml:space="preserve"> layer, shortening month-end close reporting from </w:t>
      </w:r>
      <w:r w:rsidDel="00000000" w:rsidR="00000000" w:rsidRPr="00000000">
        <w:rPr>
          <w:b w:val="1"/>
          <w:bCs w:val="1"/>
          <w:rtl w:val="0"/>
        </w:rPr>
        <w:t xml:space="preserve">6 days</w:t>
      </w:r>
      <w:r w:rsidDel="00000000" w:rsidR="00000000" w:rsidRPr="00000000">
        <w:rPr>
          <w:rtl w:val="0"/>
        </w:rPr>
        <w:t xml:space="preserve"> to 2.</w:t>
      </w:r>
    </w:p>
    <w:p w:rsidR="00000000" w:rsidDel="00000000" w:rsidP="00000000" w:rsidRDefault="00000000" w:rsidRPr="00000000" w14:paraId="00000058">
      <w:pPr>
        <w:ind w:left="374" w:right="43" w:firstLine="0"/>
        <w:rPr/>
      </w:pPr>
      <w:r w:rsidDel="00000000" w:rsidR="00000000" w:rsidRPr="00000000">
        <w:rPr>
          <w:rtl w:val="0"/>
        </w:rPr>
        <w:t xml:space="preserve">Raised on-time pipeline delivery against SLA from </w:t>
      </w:r>
      <w:r w:rsidDel="00000000" w:rsidR="00000000" w:rsidRPr="00000000">
        <w:rPr>
          <w:b w:val="1"/>
          <w:bCs w:val="1"/>
          <w:rtl w:val="0"/>
        </w:rPr>
        <w:t xml:space="preserve">91%</w:t>
      </w:r>
      <w:r w:rsidDel="00000000" w:rsidR="00000000" w:rsidRPr="00000000">
        <w:rPr>
          <w:rtl w:val="0"/>
        </w:rPr>
        <w:t xml:space="preserve"> to </w:t>
      </w:r>
      <w:r w:rsidDel="00000000" w:rsidR="00000000" w:rsidRPr="00000000">
        <w:rPr>
          <w:b w:val="1"/>
          <w:bCs w:val="1"/>
          <w:rtl w:val="0"/>
        </w:rPr>
        <w:t xml:space="preserve">99.2%</w:t>
      </w:r>
      <w:r w:rsidDel="00000000" w:rsidR="00000000" w:rsidRPr="00000000">
        <w:rPr>
          <w:rtl w:val="0"/>
        </w:rPr>
        <w:t xml:space="preserve"> by orchestrating </w:t>
      </w:r>
      <w:r w:rsidDel="00000000" w:rsidR="00000000" w:rsidRPr="00000000">
        <w:rPr>
          <w:b w:val="1"/>
          <w:bCs w:val="1"/>
          <w:rtl w:val="0"/>
        </w:rPr>
        <w:t xml:space="preserve">40+</w:t>
      </w:r>
      <w:r w:rsidDel="00000000" w:rsidR="00000000" w:rsidRPr="00000000">
        <w:rPr>
          <w:rtl w:val="0"/>
        </w:rPr>
        <w:t xml:space="preserve"> multi-stage finance workflows in </w:t>
      </w:r>
      <w:r w:rsidDel="00000000" w:rsidR="00000000" w:rsidRPr="00000000">
        <w:rPr>
          <w:b w:val="1"/>
          <w:bCs w:val="1"/>
          <w:rtl w:val="0"/>
        </w:rPr>
        <w:t xml:space="preserve">Amazon MWAA</w:t>
      </w:r>
      <w:r w:rsidDel="00000000" w:rsidR="00000000" w:rsidRPr="00000000">
        <w:rPr>
          <w:rtl w:val="0"/>
        </w:rPr>
        <w:t xml:space="preserve"> with dependency, retry, and alerting logic.</w:t>
      </w:r>
    </w:p>
    <w:p w:rsidR="00000000" w:rsidDel="00000000" w:rsidP="00000000" w:rsidRDefault="00000000" w:rsidRPr="00000000" w14:paraId="00000059">
      <w:pPr>
        <w:ind w:left="374" w:right="43" w:firstLine="0"/>
        <w:rPr/>
      </w:pPr>
      <w:r w:rsidDel="00000000" w:rsidR="00000000" w:rsidRPr="00000000">
        <w:rPr>
          <w:rtl w:val="0"/>
        </w:rPr>
        <w:t xml:space="preserve">Handled </w:t>
      </w:r>
      <w:r w:rsidDel="00000000" w:rsidR="00000000" w:rsidRPr="00000000">
        <w:rPr>
          <w:b w:val="1"/>
          <w:bCs w:val="1"/>
          <w:rtl w:val="0"/>
        </w:rPr>
        <w:t xml:space="preserve">12M</w:t>
      </w:r>
      <w:r w:rsidDel="00000000" w:rsidR="00000000" w:rsidRPr="00000000">
        <w:rPr>
          <w:rtl w:val="0"/>
        </w:rPr>
        <w:t xml:space="preserve"> payment and remittance events per day through </w:t>
      </w:r>
      <w:r w:rsidDel="00000000" w:rsidR="00000000" w:rsidRPr="00000000">
        <w:rPr>
          <w:b w:val="1"/>
          <w:bCs w:val="1"/>
          <w:rtl w:val="0"/>
        </w:rPr>
        <w:t xml:space="preserve">Amazon Kinesis</w:t>
      </w:r>
      <w:r w:rsidDel="00000000" w:rsidR="00000000" w:rsidRPr="00000000">
        <w:rPr>
          <w:rtl w:val="0"/>
        </w:rPr>
        <w:t xml:space="preserve">, </w:t>
      </w:r>
      <w:r w:rsidDel="00000000" w:rsidR="00000000" w:rsidRPr="00000000">
        <w:rPr>
          <w:b w:val="1"/>
          <w:bCs w:val="1"/>
          <w:rtl w:val="0"/>
        </w:rPr>
        <w:t xml:space="preserve">Kafka</w:t>
      </w:r>
      <w:r w:rsidDel="00000000" w:rsidR="00000000" w:rsidRPr="00000000">
        <w:rPr>
          <w:rtl w:val="0"/>
        </w:rPr>
        <w:t xml:space="preserve">, and </w:t>
      </w:r>
      <w:r w:rsidDel="00000000" w:rsidR="00000000" w:rsidRPr="00000000">
        <w:rPr>
          <w:b w:val="1"/>
          <w:bCs w:val="1"/>
          <w:rtl w:val="0"/>
        </w:rPr>
        <w:t xml:space="preserve">Spark Streaming</w:t>
      </w:r>
      <w:r w:rsidDel="00000000" w:rsidR="00000000" w:rsidRPr="00000000">
        <w:rPr>
          <w:rtl w:val="0"/>
        </w:rPr>
        <w:t xml:space="preserve">, reducing downstream data latency from </w:t>
      </w:r>
      <w:r w:rsidDel="00000000" w:rsidR="00000000" w:rsidRPr="00000000">
        <w:rPr>
          <w:b w:val="1"/>
          <w:bCs w:val="1"/>
          <w:rtl w:val="0"/>
        </w:rPr>
        <w:t xml:space="preserve">4 hours</w:t>
      </w:r>
      <w:r w:rsidDel="00000000" w:rsidR="00000000" w:rsidRPr="00000000">
        <w:rPr>
          <w:rtl w:val="0"/>
        </w:rPr>
        <w:t xml:space="preserve"> to under </w:t>
      </w:r>
      <w:r w:rsidDel="00000000" w:rsidR="00000000" w:rsidRPr="00000000">
        <w:rPr>
          <w:b w:val="1"/>
          <w:bCs w:val="1"/>
          <w:rtl w:val="0"/>
        </w:rPr>
        <w:t xml:space="preserve">5 minutes</w:t>
      </w:r>
      <w:r w:rsidDel="00000000" w:rsidR="00000000" w:rsidRPr="00000000">
        <w:rPr>
          <w:rtl w:val="0"/>
        </w:rPr>
        <w:t xml:space="preserve">.</w:t>
      </w:r>
    </w:p>
    <w:p w:rsidR="00000000" w:rsidDel="00000000" w:rsidP="00000000" w:rsidRDefault="00000000" w:rsidRPr="00000000" w14:paraId="0000005A">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Trimmed manual analyst review on deduction coding and remittance classification from </w:t>
      </w:r>
      <w:r w:rsidDel="00000000" w:rsidR="00000000" w:rsidRPr="00000000">
        <w:rPr>
          <w:b w:val="1"/>
          <w:bCs w:val="1"/>
          <w:rtl w:val="0"/>
        </w:rPr>
        <w:t xml:space="preserve">12 minutes</w:t>
      </w:r>
      <w:r w:rsidDel="00000000" w:rsidR="00000000" w:rsidRPr="00000000">
        <w:rPr>
          <w:rtl w:val="0"/>
        </w:rPr>
        <w:t xml:space="preserve"> to </w:t>
      </w:r>
      <w:r w:rsidDel="00000000" w:rsidR="00000000" w:rsidRPr="00000000">
        <w:rPr>
          <w:b w:val="1"/>
          <w:bCs w:val="1"/>
          <w:rtl w:val="0"/>
        </w:rPr>
        <w:t xml:space="preserve">90 seconds</w:t>
      </w:r>
      <w:r w:rsidDel="00000000" w:rsidR="00000000" w:rsidRPr="00000000">
        <w:rPr>
          <w:rtl w:val="0"/>
        </w:rPr>
        <w:t xml:space="preserve"> per item by building </w:t>
      </w:r>
      <w:r w:rsidDel="00000000" w:rsidR="00000000" w:rsidRPr="00000000">
        <w:rPr>
          <w:b w:val="1"/>
          <w:bCs w:val="1"/>
          <w:rtl w:val="0"/>
        </w:rPr>
        <w:t xml:space="preserve">LangGraph</w:t>
      </w:r>
      <w:r w:rsidDel="00000000" w:rsidR="00000000" w:rsidRPr="00000000">
        <w:rPr>
          <w:rtl w:val="0"/>
        </w:rPr>
        <w:t xml:space="preserve"> agent workflows with tool-calling over internal finance APIs, covering </w:t>
      </w:r>
      <w:r w:rsidDel="00000000" w:rsidR="00000000" w:rsidRPr="00000000">
        <w:rPr>
          <w:b w:val="1"/>
          <w:bCs w:val="1"/>
          <w:rtl w:val="0"/>
        </w:rPr>
        <w:t xml:space="preserve">25K</w:t>
      </w:r>
      <w:r w:rsidDel="00000000" w:rsidR="00000000" w:rsidRPr="00000000">
        <w:rPr>
          <w:rtl w:val="0"/>
        </w:rPr>
        <w:t xml:space="preserve"> items per month.</w:t>
      </w:r>
    </w:p>
    <w:p w:rsidR="00000000" w:rsidDel="00000000" w:rsidP="00000000" w:rsidRDefault="00000000" w:rsidRPr="00000000" w14:paraId="0000005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Lifted field-extraction accuracy on unstructured remittance documents from </w:t>
      </w:r>
      <w:r w:rsidDel="00000000" w:rsidR="00000000" w:rsidRPr="00000000">
        <w:rPr>
          <w:b w:val="1"/>
          <w:bCs w:val="1"/>
          <w:rtl w:val="0"/>
        </w:rPr>
        <w:t xml:space="preserve">78%</w:t>
      </w:r>
      <w:r w:rsidDel="00000000" w:rsidR="00000000" w:rsidRPr="00000000">
        <w:rPr>
          <w:rtl w:val="0"/>
        </w:rPr>
        <w:t xml:space="preserve"> to </w:t>
      </w:r>
      <w:r w:rsidDel="00000000" w:rsidR="00000000" w:rsidRPr="00000000">
        <w:rPr>
          <w:b w:val="1"/>
          <w:bCs w:val="1"/>
          <w:rtl w:val="0"/>
        </w:rPr>
        <w:t xml:space="preserve">96%</w:t>
      </w:r>
      <w:r w:rsidDel="00000000" w:rsidR="00000000" w:rsidRPr="00000000">
        <w:rPr>
          <w:rtl w:val="0"/>
        </w:rPr>
        <w:t xml:space="preserve"> by engineering structured prompts with few-shot examples and enforced JSON schema outputs against LLM APIs.</w:t>
      </w:r>
    </w:p>
    <w:p w:rsidR="00000000" w:rsidDel="00000000" w:rsidP="00000000" w:rsidRDefault="00000000" w:rsidRPr="00000000" w14:paraId="0000005C">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Held hallucinated field values under </w:t>
      </w:r>
      <w:r w:rsidDel="00000000" w:rsidR="00000000" w:rsidRPr="00000000">
        <w:rPr>
          <w:b w:val="1"/>
          <w:bCs w:val="1"/>
          <w:rtl w:val="0"/>
        </w:rPr>
        <w:t xml:space="preserve">0.5%</w:t>
      </w:r>
      <w:r w:rsidDel="00000000" w:rsidR="00000000" w:rsidRPr="00000000">
        <w:rPr>
          <w:rtl w:val="0"/>
        </w:rPr>
        <w:t xml:space="preserve"> across </w:t>
      </w:r>
      <w:r w:rsidDel="00000000" w:rsidR="00000000" w:rsidRPr="00000000">
        <w:rPr>
          <w:b w:val="1"/>
          <w:bCs w:val="1"/>
          <w:rtl w:val="0"/>
        </w:rPr>
        <w:t xml:space="preserve">25K</w:t>
      </w:r>
      <w:r w:rsidDel="00000000" w:rsidR="00000000" w:rsidRPr="00000000">
        <w:rPr>
          <w:rtl w:val="0"/>
        </w:rPr>
        <w:t xml:space="preserve"> monthly inferences by implementing guardrails for schema validation, confidence thresholds, bounded retry loops, and human-in-the-loop escalation.</w:t>
      </w:r>
    </w:p>
    <w:p w:rsidR="00000000" w:rsidDel="00000000" w:rsidP="00000000" w:rsidRDefault="00000000" w:rsidRPr="00000000" w14:paraId="0000005D">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Administered the </w:t>
      </w:r>
      <w:r w:rsidDel="00000000" w:rsidR="00000000" w:rsidRPr="00000000">
        <w:rPr>
          <w:b w:val="1"/>
          <w:bCs w:val="1"/>
          <w:rtl w:val="0"/>
        </w:rPr>
        <w:t xml:space="preserve">Microsoft Fabric</w:t>
      </w:r>
      <w:r w:rsidDel="00000000" w:rsidR="00000000" w:rsidRPr="00000000">
        <w:rPr>
          <w:rtl w:val="0"/>
        </w:rPr>
        <w:t xml:space="preserve"> tenant and workspace architecture, establishing dev, test, and production separation with deployment pipelines and infrastructure-as-code.</w:t>
      </w:r>
    </w:p>
    <w:p w:rsidR="00000000" w:rsidDel="00000000" w:rsidP="00000000" w:rsidRDefault="00000000" w:rsidRPr="00000000" w14:paraId="0000005E">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Managed Fabric capacity across </w:t>
      </w:r>
      <w:r w:rsidDel="00000000" w:rsidR="00000000" w:rsidRPr="00000000">
        <w:rPr>
          <w:b w:val="1"/>
          <w:bCs w:val="1"/>
          <w:rtl w:val="0"/>
        </w:rPr>
        <w:t xml:space="preserve">F-SKU</w:t>
      </w:r>
      <w:r w:rsidDel="00000000" w:rsidR="00000000" w:rsidRPr="00000000">
        <w:rPr>
          <w:rtl w:val="0"/>
        </w:rPr>
        <w:t xml:space="preserve"> tiers, right-sizing compute against workload profiles and reducing capacity spend by </w:t>
      </w:r>
      <w:r w:rsidDel="00000000" w:rsidR="00000000" w:rsidRPr="00000000">
        <w:rPr>
          <w:b w:val="1"/>
          <w:bCs w:val="1"/>
          <w:rtl w:val="0"/>
        </w:rPr>
        <w:t xml:space="preserve">22%</w:t>
      </w:r>
      <w:r w:rsidDel="00000000" w:rsidR="00000000" w:rsidRPr="00000000">
        <w:rPr>
          <w:rtl w:val="0"/>
        </w:rPr>
        <w:t xml:space="preserve"> without breaching refresh SLAs.</w:t>
      </w:r>
    </w:p>
    <w:p w:rsidR="00000000" w:rsidDel="00000000" w:rsidP="00000000" w:rsidRDefault="00000000" w:rsidRPr="00000000" w14:paraId="0000005F">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Shortened finance reporting refresh from </w:t>
      </w:r>
      <w:r w:rsidDel="00000000" w:rsidR="00000000" w:rsidRPr="00000000">
        <w:rPr>
          <w:b w:val="1"/>
          <w:bCs w:val="1"/>
          <w:rtl w:val="0"/>
        </w:rPr>
        <w:t xml:space="preserve">45 minutes</w:t>
      </w:r>
      <w:r w:rsidDel="00000000" w:rsidR="00000000" w:rsidRPr="00000000">
        <w:rPr>
          <w:rtl w:val="0"/>
        </w:rPr>
        <w:t xml:space="preserve"> to near-real-time for </w:t>
      </w:r>
      <w:r w:rsidDel="00000000" w:rsidR="00000000" w:rsidRPr="00000000">
        <w:rPr>
          <w:b w:val="1"/>
          <w:bCs w:val="1"/>
          <w:rtl w:val="0"/>
        </w:rPr>
        <w:t xml:space="preserve">200+</w:t>
      </w:r>
      <w:r w:rsidDel="00000000" w:rsidR="00000000" w:rsidRPr="00000000">
        <w:rPr>
          <w:rtl w:val="0"/>
        </w:rPr>
        <w:t xml:space="preserve"> business users by building a </w:t>
      </w:r>
      <w:r w:rsidDel="00000000" w:rsidR="00000000" w:rsidRPr="00000000">
        <w:rPr>
          <w:b w:val="1"/>
          <w:bCs w:val="1"/>
          <w:rtl w:val="0"/>
        </w:rPr>
        <w:t xml:space="preserve">Microsoft Fabric </w:t>
      </w:r>
      <w:r w:rsidDel="00000000" w:rsidR="00000000" w:rsidRPr="00000000">
        <w:rPr>
          <w:rtl w:val="0"/>
        </w:rPr>
        <w:t xml:space="preserve">lakehouse on </w:t>
      </w:r>
      <w:r w:rsidDel="00000000" w:rsidR="00000000" w:rsidRPr="00000000">
        <w:rPr>
          <w:b w:val="1"/>
          <w:bCs w:val="1"/>
          <w:rtl w:val="0"/>
        </w:rPr>
        <w:t xml:space="preserve">OneLake</w:t>
      </w:r>
      <w:r w:rsidDel="00000000" w:rsidR="00000000" w:rsidRPr="00000000">
        <w:rPr>
          <w:rtl w:val="0"/>
        </w:rPr>
        <w:t xml:space="preserve"> with </w:t>
      </w:r>
      <w:r w:rsidDel="00000000" w:rsidR="00000000" w:rsidRPr="00000000">
        <w:rPr>
          <w:b w:val="1"/>
          <w:bCs w:val="1"/>
          <w:rtl w:val="0"/>
        </w:rPr>
        <w:t xml:space="preserve">Dataflows Gen2</w:t>
      </w:r>
      <w:r w:rsidDel="00000000" w:rsidR="00000000" w:rsidRPr="00000000">
        <w:rPr>
          <w:rtl w:val="0"/>
        </w:rPr>
        <w:t xml:space="preserve"> and </w:t>
      </w:r>
      <w:r w:rsidDel="00000000" w:rsidR="00000000" w:rsidRPr="00000000">
        <w:rPr>
          <w:b w:val="1"/>
          <w:bCs w:val="1"/>
          <w:rtl w:val="0"/>
        </w:rPr>
        <w:t xml:space="preserve">Power BI Direct Lake</w:t>
      </w:r>
      <w:r w:rsidDel="00000000" w:rsidR="00000000" w:rsidRPr="00000000">
        <w:rPr>
          <w:rtl w:val="0"/>
        </w:rPr>
        <w:t xml:space="preserve"> semantic models.</w:t>
      </w:r>
    </w:p>
    <w:p w:rsidR="00000000" w:rsidDel="00000000" w:rsidP="00000000" w:rsidRDefault="00000000" w:rsidRPr="00000000" w14:paraId="00000060">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Layered Bronze, Silver, and Gold medallion zones across 9 data domains with schema validation, cleansing, normalization, and reconciliation testing at each boundary.</w:t>
      </w:r>
    </w:p>
    <w:p w:rsidR="00000000" w:rsidDel="00000000" w:rsidP="00000000" w:rsidRDefault="00000000" w:rsidRPr="00000000" w14:paraId="00000061">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Owned disaster recovery and business continuity procedures for the data platform, running scheduled rollback tests and restoring service within a 4-hour RTO.</w:t>
      </w:r>
    </w:p>
    <w:p w:rsidR="00000000" w:rsidDel="00000000" w:rsidP="00000000" w:rsidRDefault="00000000" w:rsidRPr="00000000" w14:paraId="00000062">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Shortened release cycle time from </w:t>
      </w:r>
      <w:r w:rsidDel="00000000" w:rsidR="00000000" w:rsidRPr="00000000">
        <w:rPr>
          <w:b w:val="1"/>
          <w:bCs w:val="1"/>
          <w:rtl w:val="0"/>
        </w:rPr>
        <w:t xml:space="preserve">3 days</w:t>
      </w:r>
      <w:r w:rsidDel="00000000" w:rsidR="00000000" w:rsidRPr="00000000">
        <w:rPr>
          <w:rtl w:val="0"/>
        </w:rPr>
        <w:t xml:space="preserve"> to </w:t>
      </w:r>
      <w:r w:rsidDel="00000000" w:rsidR="00000000" w:rsidRPr="00000000">
        <w:rPr>
          <w:b w:val="1"/>
          <w:bCs w:val="1"/>
          <w:rtl w:val="0"/>
        </w:rPr>
        <w:t xml:space="preserve">4 hours</w:t>
      </w:r>
      <w:r w:rsidDel="00000000" w:rsidR="00000000" w:rsidRPr="00000000">
        <w:rPr>
          <w:rtl w:val="0"/>
        </w:rPr>
        <w:t xml:space="preserve"> by establishing </w:t>
      </w:r>
      <w:r w:rsidDel="00000000" w:rsidR="00000000" w:rsidRPr="00000000">
        <w:rPr>
          <w:b w:val="1"/>
          <w:bCs w:val="1"/>
          <w:rtl w:val="0"/>
        </w:rPr>
        <w:t xml:space="preserve">CI/CD</w:t>
      </w:r>
      <w:r w:rsidDel="00000000" w:rsidR="00000000" w:rsidRPr="00000000">
        <w:rPr>
          <w:rtl w:val="0"/>
        </w:rPr>
        <w:t xml:space="preserve"> in </w:t>
      </w:r>
      <w:r w:rsidDel="00000000" w:rsidR="00000000" w:rsidRPr="00000000">
        <w:rPr>
          <w:b w:val="1"/>
          <w:bCs w:val="1"/>
          <w:rtl w:val="0"/>
        </w:rPr>
        <w:t xml:space="preserve">AWS CodePipeline</w:t>
      </w:r>
      <w:r w:rsidDel="00000000" w:rsidR="00000000" w:rsidRPr="00000000">
        <w:rPr>
          <w:rtl w:val="0"/>
        </w:rPr>
        <w:t xml:space="preserve">, CodeBuild, and </w:t>
      </w:r>
      <w:r w:rsidDel="00000000" w:rsidR="00000000" w:rsidRPr="00000000">
        <w:rPr>
          <w:b w:val="1"/>
          <w:bCs w:val="1"/>
          <w:rtl w:val="0"/>
        </w:rPr>
        <w:t xml:space="preserve">Jenkins</w:t>
      </w:r>
      <w:r w:rsidDel="00000000" w:rsidR="00000000" w:rsidRPr="00000000">
        <w:rPr>
          <w:rtl w:val="0"/>
        </w:rPr>
        <w:t xml:space="preserve"> with automated testing across 15 pipeline repositories.</w:t>
      </w:r>
    </w:p>
    <w:p w:rsidR="00000000" w:rsidDel="00000000" w:rsidP="00000000" w:rsidRDefault="00000000" w:rsidRPr="00000000" w14:paraId="00000063">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Completed requirements analysis, application design, development, testing, and production operations for financial SaaS data solutions serving invoicing, payments, remittances, deductions, and collections.</w:t>
      </w:r>
    </w:p>
    <w:p w:rsidR="00000000" w:rsidDel="00000000" w:rsidP="00000000" w:rsidRDefault="00000000" w:rsidRPr="00000000" w14:paraId="00000064">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Developed DDL, DML, views, stored procedures, functions, triggers, and packages supporting financial staging, transformation, and reporting layers.</w:t>
      </w:r>
    </w:p>
    <w:p w:rsidR="00000000" w:rsidDel="00000000" w:rsidP="00000000" w:rsidRDefault="00000000" w:rsidRPr="00000000" w14:paraId="00000065">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Designed custom </w:t>
      </w:r>
      <w:r w:rsidDel="00000000" w:rsidR="00000000" w:rsidRPr="00000000">
        <w:rPr>
          <w:b w:val="1"/>
          <w:bCs w:val="1"/>
          <w:rtl w:val="0"/>
        </w:rPr>
        <w:t xml:space="preserve">AWS Lambda</w:t>
      </w:r>
      <w:r w:rsidDel="00000000" w:rsidR="00000000" w:rsidRPr="00000000">
        <w:rPr>
          <w:rtl w:val="0"/>
        </w:rPr>
        <w:t xml:space="preserve">, </w:t>
      </w:r>
      <w:r w:rsidDel="00000000" w:rsidR="00000000" w:rsidRPr="00000000">
        <w:rPr>
          <w:b w:val="1"/>
          <w:bCs w:val="1"/>
          <w:rtl w:val="0"/>
        </w:rPr>
        <w:t xml:space="preserve">Amazon EMR</w:t>
      </w:r>
      <w:r w:rsidDel="00000000" w:rsidR="00000000" w:rsidRPr="00000000">
        <w:rPr>
          <w:rtl w:val="0"/>
        </w:rPr>
        <w:t xml:space="preserve">, and </w:t>
      </w:r>
      <w:r w:rsidDel="00000000" w:rsidR="00000000" w:rsidRPr="00000000">
        <w:rPr>
          <w:b w:val="1"/>
          <w:bCs w:val="1"/>
          <w:rtl w:val="0"/>
        </w:rPr>
        <w:t xml:space="preserve">Databricks</w:t>
      </w:r>
      <w:r w:rsidDel="00000000" w:rsidR="00000000" w:rsidRPr="00000000">
        <w:rPr>
          <w:rtl w:val="0"/>
        </w:rPr>
        <w:t xml:space="preserve"> components for cleansing, standardization, validation, and exception processing of high-volume transaction data.</w:t>
      </w:r>
    </w:p>
    <w:p w:rsidR="00000000" w:rsidDel="00000000" w:rsidP="00000000" w:rsidRDefault="00000000" w:rsidRPr="00000000" w14:paraId="00000066">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Created </w:t>
      </w:r>
      <w:r w:rsidDel="00000000" w:rsidR="00000000" w:rsidRPr="00000000">
        <w:rPr>
          <w:b w:val="1"/>
          <w:bCs w:val="1"/>
          <w:rtl w:val="0"/>
        </w:rPr>
        <w:t xml:space="preserve">Airflow</w:t>
      </w:r>
      <w:r w:rsidDel="00000000" w:rsidR="00000000" w:rsidRPr="00000000">
        <w:rPr>
          <w:rtl w:val="0"/>
        </w:rPr>
        <w:t xml:space="preserve"> operators and parameterized workflows supporting daily, intraday, month-end, and backfill processing cycles.</w:t>
      </w:r>
    </w:p>
    <w:p w:rsidR="00000000" w:rsidDel="00000000" w:rsidP="00000000" w:rsidRDefault="00000000" w:rsidRPr="00000000" w14:paraId="00000067">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Implemented </w:t>
      </w:r>
      <w:r w:rsidDel="00000000" w:rsidR="00000000" w:rsidRPr="00000000">
        <w:rPr>
          <w:b w:val="1"/>
          <w:bCs w:val="1"/>
          <w:rtl w:val="0"/>
        </w:rPr>
        <w:t xml:space="preserve">Spark SQL</w:t>
      </w:r>
      <w:r w:rsidDel="00000000" w:rsidR="00000000" w:rsidRPr="00000000">
        <w:rPr>
          <w:rtl w:val="0"/>
        </w:rPr>
        <w:t xml:space="preserve"> and </w:t>
      </w:r>
      <w:r w:rsidDel="00000000" w:rsidR="00000000" w:rsidRPr="00000000">
        <w:rPr>
          <w:b w:val="1"/>
          <w:bCs w:val="1"/>
          <w:rtl w:val="0"/>
        </w:rPr>
        <w:t xml:space="preserve">PySpark</w:t>
      </w:r>
      <w:r w:rsidDel="00000000" w:rsidR="00000000" w:rsidRPr="00000000">
        <w:rPr>
          <w:rtl w:val="0"/>
        </w:rPr>
        <w:t xml:space="preserve"> transformations on </w:t>
      </w:r>
      <w:r w:rsidDel="00000000" w:rsidR="00000000" w:rsidRPr="00000000">
        <w:rPr>
          <w:b w:val="1"/>
          <w:bCs w:val="1"/>
          <w:rtl w:val="0"/>
        </w:rPr>
        <w:t xml:space="preserve">Amazon EMR</w:t>
      </w:r>
      <w:r w:rsidDel="00000000" w:rsidR="00000000" w:rsidRPr="00000000">
        <w:rPr>
          <w:rtl w:val="0"/>
        </w:rPr>
        <w:t xml:space="preserve"> and </w:t>
      </w:r>
      <w:r w:rsidDel="00000000" w:rsidR="00000000" w:rsidRPr="00000000">
        <w:rPr>
          <w:b w:val="1"/>
          <w:bCs w:val="1"/>
          <w:rtl w:val="0"/>
        </w:rPr>
        <w:t xml:space="preserve">Databricks</w:t>
      </w:r>
      <w:r w:rsidDel="00000000" w:rsidR="00000000" w:rsidRPr="00000000">
        <w:rPr>
          <w:rtl w:val="0"/>
        </w:rPr>
        <w:t xml:space="preserve"> for receivables analytics, cash application, and financial reporting.</w:t>
      </w:r>
    </w:p>
    <w:p w:rsidR="00000000" w:rsidDel="00000000" w:rsidP="00000000" w:rsidRDefault="00000000" w:rsidRPr="00000000" w14:paraId="00000068">
      <w:pPr>
        <w:ind w:left="369" w:right="43" w:firstLine="0"/>
        <w:rPr/>
      </w:pPr>
      <w:r w:rsidDel="00000000" w:rsidR="00000000" w:rsidRPr="00000000">
        <w:rPr>
          <w:b w:val="1"/>
          <w:bCs w:val="1"/>
          <w:color w:val="1f3864"/>
          <w:rtl w:val="0"/>
        </w:rPr>
        <w:t xml:space="preserve">▪</w:t>
        <w:tab/>
      </w:r>
      <w:r w:rsidDel="00000000" w:rsidR="00000000" w:rsidRPr="00000000">
        <w:rPr>
          <w:rtl w:val="0"/>
        </w:rPr>
        <w:t xml:space="preserve">Monitored scheduled workflows through </w:t>
      </w:r>
      <w:r w:rsidDel="00000000" w:rsidR="00000000" w:rsidRPr="00000000">
        <w:rPr>
          <w:b w:val="1"/>
          <w:bCs w:val="1"/>
          <w:rtl w:val="0"/>
        </w:rPr>
        <w:t xml:space="preserve">AWS Step Functions</w:t>
      </w:r>
      <w:r w:rsidDel="00000000" w:rsidR="00000000" w:rsidRPr="00000000">
        <w:rPr>
          <w:rtl w:val="0"/>
        </w:rPr>
        <w:t xml:space="preserve">, </w:t>
      </w:r>
      <w:r w:rsidDel="00000000" w:rsidR="00000000" w:rsidRPr="00000000">
        <w:rPr>
          <w:b w:val="1"/>
          <w:bCs w:val="1"/>
          <w:rtl w:val="0"/>
        </w:rPr>
        <w:t xml:space="preserve">Amazon CloudWatch</w:t>
      </w:r>
      <w:r w:rsidDel="00000000" w:rsidR="00000000" w:rsidRPr="00000000">
        <w:rPr>
          <w:rtl w:val="0"/>
        </w:rPr>
        <w:t xml:space="preserve">, and </w:t>
      </w:r>
      <w:r w:rsidDel="00000000" w:rsidR="00000000" w:rsidRPr="00000000">
        <w:rPr>
          <w:b w:val="1"/>
          <w:bCs w:val="1"/>
          <w:rtl w:val="0"/>
        </w:rPr>
        <w:t xml:space="preserve">Grafana</w:t>
      </w:r>
      <w:r w:rsidDel="00000000" w:rsidR="00000000" w:rsidRPr="00000000">
        <w:rPr>
          <w:rtl w:val="0"/>
        </w:rPr>
        <w:t xml:space="preserve"> dashboards, investigating failures and restoring processing within delivery SLAs.</w:t>
      </w:r>
    </w:p>
    <w:p w:rsidR="00000000" w:rsidDel="00000000" w:rsidP="00000000" w:rsidRDefault="00000000" w:rsidRPr="00000000" w14:paraId="00000069">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Decoupled finance event processing with Amazon </w:t>
      </w:r>
      <w:r w:rsidDel="00000000" w:rsidR="00000000" w:rsidRPr="00000000">
        <w:rPr>
          <w:b w:val="1"/>
          <w:bCs w:val="1"/>
          <w:rtl w:val="0"/>
        </w:rPr>
        <w:t xml:space="preserve">SQS</w:t>
      </w:r>
      <w:r w:rsidDel="00000000" w:rsidR="00000000" w:rsidRPr="00000000">
        <w:rPr>
          <w:rtl w:val="0"/>
        </w:rPr>
        <w:t xml:space="preserve">, </w:t>
      </w:r>
      <w:r w:rsidDel="00000000" w:rsidR="00000000" w:rsidRPr="00000000">
        <w:rPr>
          <w:b w:val="1"/>
          <w:bCs w:val="1"/>
          <w:rtl w:val="0"/>
        </w:rPr>
        <w:t xml:space="preserve">SNS</w:t>
      </w:r>
      <w:r w:rsidDel="00000000" w:rsidR="00000000" w:rsidRPr="00000000">
        <w:rPr>
          <w:rtl w:val="0"/>
        </w:rPr>
        <w:t xml:space="preserve">, and </w:t>
      </w:r>
      <w:r w:rsidDel="00000000" w:rsidR="00000000" w:rsidRPr="00000000">
        <w:rPr>
          <w:b w:val="1"/>
          <w:bCs w:val="1"/>
          <w:rtl w:val="0"/>
        </w:rPr>
        <w:t xml:space="preserve">EventBridge</w:t>
      </w:r>
      <w:r w:rsidDel="00000000" w:rsidR="00000000" w:rsidRPr="00000000">
        <w:rPr>
          <w:rtl w:val="0"/>
        </w:rPr>
        <w:t xml:space="preserve">, fanning </w:t>
      </w:r>
      <w:r w:rsidDel="00000000" w:rsidR="00000000" w:rsidRPr="00000000">
        <w:rPr>
          <w:b w:val="1"/>
          <w:bCs w:val="1"/>
          <w:rtl w:val="0"/>
        </w:rPr>
        <w:t xml:space="preserve">12M</w:t>
      </w:r>
      <w:r w:rsidDel="00000000" w:rsidR="00000000" w:rsidRPr="00000000">
        <w:rPr>
          <w:rtl w:val="0"/>
        </w:rPr>
        <w:t xml:space="preserve"> daily payment events out to downstream consumers with dead-letter queues and replay for failed deliveries.</w:t>
      </w:r>
    </w:p>
    <w:p w:rsidR="00000000" w:rsidDel="00000000" w:rsidP="00000000" w:rsidRDefault="00000000" w:rsidRPr="00000000" w14:paraId="0000006A">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Exposed curated finance datasets through Amazon </w:t>
      </w:r>
      <w:r w:rsidDel="00000000" w:rsidR="00000000" w:rsidRPr="00000000">
        <w:rPr>
          <w:b w:val="1"/>
          <w:bCs w:val="1"/>
          <w:rtl w:val="0"/>
        </w:rPr>
        <w:t xml:space="preserve">API Gateway</w:t>
      </w:r>
      <w:r w:rsidDel="00000000" w:rsidR="00000000" w:rsidRPr="00000000">
        <w:rPr>
          <w:rtl w:val="0"/>
        </w:rPr>
        <w:t xml:space="preserve"> with Lambda authorizers, throttling, and usage plans for </w:t>
      </w:r>
      <w:r w:rsidDel="00000000" w:rsidR="00000000" w:rsidRPr="00000000">
        <w:rPr>
          <w:b w:val="1"/>
          <w:bCs w:val="1"/>
          <w:rtl w:val="0"/>
        </w:rPr>
        <w:t xml:space="preserve">20+ </w:t>
      </w:r>
      <w:r w:rsidDel="00000000" w:rsidR="00000000" w:rsidRPr="00000000">
        <w:rPr>
          <w:rtl w:val="0"/>
        </w:rPr>
        <w:t xml:space="preserve">downstream applications.</w:t>
      </w:r>
    </w:p>
    <w:p w:rsidR="00000000" w:rsidDel="00000000" w:rsidP="00000000" w:rsidRDefault="00000000" w:rsidRPr="00000000" w14:paraId="0000006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Containerized </w:t>
      </w:r>
      <w:r w:rsidDel="00000000" w:rsidR="00000000" w:rsidRPr="00000000">
        <w:rPr>
          <w:b w:val="1"/>
          <w:bCs w:val="1"/>
          <w:rtl w:val="0"/>
        </w:rPr>
        <w:t xml:space="preserve">PySpark</w:t>
      </w:r>
      <w:r w:rsidDel="00000000" w:rsidR="00000000" w:rsidRPr="00000000">
        <w:rPr>
          <w:rtl w:val="0"/>
        </w:rPr>
        <w:t xml:space="preserve"> and </w:t>
      </w:r>
      <w:r w:rsidDel="00000000" w:rsidR="00000000" w:rsidRPr="00000000">
        <w:rPr>
          <w:b w:val="1"/>
          <w:bCs w:val="1"/>
          <w:rtl w:val="0"/>
        </w:rPr>
        <w:t xml:space="preserve">Python</w:t>
      </w:r>
      <w:r w:rsidDel="00000000" w:rsidR="00000000" w:rsidRPr="00000000">
        <w:rPr>
          <w:rtl w:val="0"/>
        </w:rPr>
        <w:t xml:space="preserve"> transformation jobs with </w:t>
      </w:r>
      <w:r w:rsidDel="00000000" w:rsidR="00000000" w:rsidRPr="00000000">
        <w:rPr>
          <w:b w:val="1"/>
          <w:bCs w:val="1"/>
          <w:rtl w:val="0"/>
        </w:rPr>
        <w:t xml:space="preserve">Docker</w:t>
      </w:r>
      <w:r w:rsidDel="00000000" w:rsidR="00000000" w:rsidRPr="00000000">
        <w:rPr>
          <w:rtl w:val="0"/>
        </w:rPr>
        <w:t xml:space="preserve"> and deployed them on </w:t>
      </w:r>
      <w:r w:rsidDel="00000000" w:rsidR="00000000" w:rsidRPr="00000000">
        <w:rPr>
          <w:b w:val="1"/>
          <w:bCs w:val="1"/>
          <w:rtl w:val="0"/>
        </w:rPr>
        <w:t xml:space="preserve">Kubernetes</w:t>
      </w:r>
      <w:r w:rsidDel="00000000" w:rsidR="00000000" w:rsidRPr="00000000">
        <w:rPr>
          <w:rtl w:val="0"/>
        </w:rPr>
        <w:t xml:space="preserve">, standardizing runtime dependencies across dev, test, and production.</w:t>
      </w:r>
    </w:p>
    <w:p w:rsidR="00000000" w:rsidDel="00000000" w:rsidP="00000000" w:rsidRDefault="00000000" w:rsidRPr="00000000" w14:paraId="0000006C">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Shipped </w:t>
      </w:r>
      <w:r w:rsidDel="00000000" w:rsidR="00000000" w:rsidRPr="00000000">
        <w:rPr>
          <w:b w:val="1"/>
          <w:bCs w:val="1"/>
          <w:rtl w:val="0"/>
        </w:rPr>
        <w:t xml:space="preserve">AWS Lambda</w:t>
      </w:r>
      <w:r w:rsidDel="00000000" w:rsidR="00000000" w:rsidRPr="00000000">
        <w:rPr>
          <w:rtl w:val="0"/>
        </w:rPr>
        <w:t xml:space="preserve"> functions ingesting finance data from Amazon </w:t>
      </w:r>
      <w:r w:rsidDel="00000000" w:rsidR="00000000" w:rsidRPr="00000000">
        <w:rPr>
          <w:b w:val="1"/>
          <w:bCs w:val="1"/>
          <w:rtl w:val="0"/>
        </w:rPr>
        <w:t xml:space="preserve">Aurora</w:t>
      </w:r>
      <w:r w:rsidDel="00000000" w:rsidR="00000000" w:rsidRPr="00000000">
        <w:rPr>
          <w:rtl w:val="0"/>
        </w:rPr>
        <w:t xml:space="preserve">, </w:t>
      </w:r>
      <w:r w:rsidDel="00000000" w:rsidR="00000000" w:rsidRPr="00000000">
        <w:rPr>
          <w:b w:val="1"/>
          <w:bCs w:val="1"/>
          <w:rtl w:val="0"/>
        </w:rPr>
        <w:t xml:space="preserve">Amazon RDS</w:t>
      </w:r>
      <w:r w:rsidDel="00000000" w:rsidR="00000000" w:rsidRPr="00000000">
        <w:rPr>
          <w:rtl w:val="0"/>
        </w:rPr>
        <w:t xml:space="preserve">, REST APIs, secure file transfers, and event-driven sources.</w:t>
      </w:r>
    </w:p>
    <w:p w:rsidR="00000000" w:rsidDel="00000000" w:rsidP="00000000" w:rsidRDefault="00000000" w:rsidRPr="00000000" w14:paraId="0000006D">
      <w:pPr>
        <w:tabs>
          <w:tab w:val="center" w:leader="none" w:pos="5319"/>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Built </w:t>
      </w:r>
      <w:r w:rsidDel="00000000" w:rsidR="00000000" w:rsidRPr="00000000">
        <w:rPr>
          <w:b w:val="1"/>
          <w:bCs w:val="1"/>
          <w:rtl w:val="0"/>
        </w:rPr>
        <w:t xml:space="preserve">PL/SQL</w:t>
      </w:r>
      <w:r w:rsidDel="00000000" w:rsidR="00000000" w:rsidRPr="00000000">
        <w:rPr>
          <w:rtl w:val="0"/>
        </w:rPr>
        <w:t xml:space="preserve"> utilities automating reconciliation, cleansing, transformation, and validation of financial transactions at scale.</w:t>
      </w:r>
    </w:p>
    <w:p w:rsidR="00000000" w:rsidDel="00000000" w:rsidP="00000000" w:rsidRDefault="00000000" w:rsidRPr="00000000" w14:paraId="0000006E">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Applied </w:t>
      </w:r>
      <w:r w:rsidDel="00000000" w:rsidR="00000000" w:rsidRPr="00000000">
        <w:rPr>
          <w:b w:val="1"/>
          <w:bCs w:val="1"/>
          <w:rtl w:val="0"/>
        </w:rPr>
        <w:t xml:space="preserve">Informatica</w:t>
      </w:r>
      <w:r w:rsidDel="00000000" w:rsidR="00000000" w:rsidRPr="00000000">
        <w:rPr>
          <w:rtl w:val="0"/>
        </w:rPr>
        <w:t xml:space="preserve"> Data Validation Option to compare source and target results and confirm financial-data accuracy across migrated platforms.</w:t>
      </w:r>
    </w:p>
    <w:p w:rsidR="00000000" w:rsidDel="00000000" w:rsidP="00000000" w:rsidRDefault="00000000" w:rsidRPr="00000000" w14:paraId="0000006F">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Architected Shell and UNIX scripts for secure file handling, job automation, archival, operational checks, and restart processing.</w:t>
      </w:r>
    </w:p>
    <w:p w:rsidR="00000000" w:rsidDel="00000000" w:rsidP="00000000" w:rsidRDefault="00000000" w:rsidRPr="00000000" w14:paraId="00000070">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Managed epics, stories, defects, and QA validation in </w:t>
      </w:r>
      <w:r w:rsidDel="00000000" w:rsidR="00000000" w:rsidRPr="00000000">
        <w:rPr>
          <w:b w:val="1"/>
          <w:bCs w:val="1"/>
          <w:rtl w:val="0"/>
        </w:rPr>
        <w:t xml:space="preserve">Jira</w:t>
      </w:r>
      <w:r w:rsidDel="00000000" w:rsidR="00000000" w:rsidRPr="00000000">
        <w:rPr>
          <w:rtl w:val="0"/>
        </w:rPr>
        <w:t xml:space="preserve">, and participated in Agile ceremonies, release planning, retrospectives, and PI planning across distributed teams.</w:t>
      </w:r>
    </w:p>
    <w:p w:rsidR="00000000" w:rsidDel="00000000" w:rsidP="00000000" w:rsidRDefault="00000000" w:rsidRPr="00000000" w14:paraId="00000071">
      <w:pPr>
        <w:spacing w:after="93" w:line="234" w:lineRule="auto"/>
        <w:ind w:left="369" w:right="82" w:hanging="10"/>
        <w:rPr/>
      </w:pPr>
      <w:r w:rsidDel="00000000" w:rsidR="00000000" w:rsidRPr="00000000">
        <w:rPr>
          <w:b w:val="1"/>
          <w:bCs w:val="1"/>
          <w:i w:val="1"/>
          <w:iCs w:val="1"/>
          <w:sz w:val="18"/>
          <w:szCs w:val="18"/>
          <w:rtl w:val="0"/>
        </w:rPr>
        <w:t xml:space="preserve">Environment: </w:t>
      </w:r>
      <w:r w:rsidDel="00000000" w:rsidR="00000000" w:rsidRPr="00000000">
        <w:rPr>
          <w:i w:val="1"/>
          <w:iCs w:val="1"/>
          <w:sz w:val="18"/>
          <w:szCs w:val="18"/>
          <w:rtl w:val="0"/>
        </w:rPr>
        <w:t xml:space="preserve">AWS Glue, AWS Lambda, AWS Step Functions, Amazon MWAA, Apache Airflow, Amazon EMR, Databricks, Amazon Redshift, Snowflake, Amazon Kinesis, Kafka, Spark Streaming, PySpark, Spark SQL, Python, PL/SQL, MySQL, Cassandra, LangGraph, LangChain, Anthropic &amp; OpenAI APIs, Amazon Bedrock, Microsoft Fabric, OneLake, Lakehouse, Dataflows Gen2, Fabric Deployment Pipelines, Fabric Capacity (F-SKU), Power BI Direct Lake, Medallion Architecture, Amazon SQS, Amazon SNS, Amazon EventBridge, Amazon API Gateway, Amazon Aurora, Docker, Kubernetes, Grafana, AWS CodePipeline, CodeBuild, Jenkins, Git, Jira, Amazon QuickSight.</w:t>
      </w:r>
      <w:r w:rsidDel="00000000" w:rsidR="00000000" w:rsidRPr="00000000">
        <w:rPr>
          <w:rtl w:val="0"/>
        </w:rPr>
      </w:r>
    </w:p>
    <w:p w:rsidR="00000000" w:rsidDel="00000000" w:rsidP="00000000" w:rsidRDefault="00000000" w:rsidRPr="00000000" w14:paraId="00000072">
      <w:pPr>
        <w:pStyle w:val="Heading2"/>
        <w:tabs>
          <w:tab w:val="right" w:leader="none" w:pos="10538"/>
        </w:tabs>
        <w:ind w:left="-15" w:right="-14" w:firstLine="0"/>
        <w:rPr/>
      </w:pPr>
      <w:r w:rsidDel="00000000" w:rsidR="00000000" w:rsidRPr="00000000">
        <w:rPr>
          <w:rtl w:val="0"/>
        </w:rPr>
        <w:t xml:space="preserve">State of Illinois | Springfield, IL</w:t>
        <w:tab/>
      </w:r>
      <w:r w:rsidDel="00000000" w:rsidR="00000000" w:rsidRPr="00000000">
        <w:rPr>
          <w:color w:val="1f3864"/>
          <w:sz w:val="20"/>
          <w:szCs w:val="20"/>
          <w:rtl w:val="0"/>
        </w:rPr>
        <w:t xml:space="preserve">Jan 2023 – Oct 2024</w:t>
      </w:r>
      <w:r w:rsidDel="00000000" w:rsidR="00000000" w:rsidRPr="00000000">
        <w:rPr>
          <w:rtl w:val="0"/>
        </w:rPr>
      </w:r>
    </w:p>
    <w:p w:rsidR="00000000" w:rsidDel="00000000" w:rsidP="00000000" w:rsidRDefault="00000000" w:rsidRPr="00000000" w14:paraId="00000073">
      <w:pPr>
        <w:pStyle w:val="Heading3"/>
        <w:ind w:left="-5" w:firstLine="0"/>
        <w:rPr/>
      </w:pPr>
      <w:r w:rsidDel="00000000" w:rsidR="00000000" w:rsidRPr="00000000">
        <w:rPr>
          <w:rtl w:val="0"/>
        </w:rPr>
        <w:t xml:space="preserve">GCP Data Engineer</w:t>
      </w:r>
    </w:p>
    <w:p w:rsidR="00000000" w:rsidDel="00000000" w:rsidP="00000000" w:rsidRDefault="00000000" w:rsidRPr="00000000" w14:paraId="00000074">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Owned the cloud migration roadmap for 3 agency programs, presenting architecture and cutover plans to the data governance board for approval.</w:t>
      </w:r>
    </w:p>
    <w:p w:rsidR="00000000" w:rsidDel="00000000" w:rsidP="00000000" w:rsidRDefault="00000000" w:rsidRPr="00000000" w14:paraId="00000075">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Migrated 45 on-premises </w:t>
      </w:r>
      <w:r w:rsidDel="00000000" w:rsidR="00000000" w:rsidRPr="00000000">
        <w:rPr>
          <w:b w:val="1"/>
          <w:bCs w:val="1"/>
          <w:rtl w:val="0"/>
        </w:rPr>
        <w:t xml:space="preserve">Oracle</w:t>
      </w:r>
      <w:r w:rsidDel="00000000" w:rsidR="00000000" w:rsidRPr="00000000">
        <w:rPr>
          <w:rtl w:val="0"/>
        </w:rPr>
        <w:t xml:space="preserve"> ETL workloads to </w:t>
      </w:r>
      <w:r w:rsidDel="00000000" w:rsidR="00000000" w:rsidRPr="00000000">
        <w:rPr>
          <w:b w:val="1"/>
          <w:bCs w:val="1"/>
          <w:rtl w:val="0"/>
        </w:rPr>
        <w:t xml:space="preserve">Cloud Dataproc</w:t>
      </w:r>
      <w:r w:rsidDel="00000000" w:rsidR="00000000" w:rsidRPr="00000000">
        <w:rPr>
          <w:rtl w:val="0"/>
        </w:rPr>
        <w:t xml:space="preserve">, </w:t>
      </w:r>
      <w:r w:rsidDel="00000000" w:rsidR="00000000" w:rsidRPr="00000000">
        <w:rPr>
          <w:b w:val="1"/>
          <w:bCs w:val="1"/>
          <w:rtl w:val="0"/>
        </w:rPr>
        <w:t xml:space="preserve">BigQuery</w:t>
      </w:r>
      <w:r w:rsidDel="00000000" w:rsidR="00000000" w:rsidRPr="00000000">
        <w:rPr>
          <w:rtl w:val="0"/>
        </w:rPr>
        <w:t xml:space="preserve">, and </w:t>
      </w:r>
      <w:r w:rsidDel="00000000" w:rsidR="00000000" w:rsidRPr="00000000">
        <w:rPr>
          <w:b w:val="1"/>
          <w:bCs w:val="1"/>
          <w:rtl w:val="0"/>
        </w:rPr>
        <w:t xml:space="preserve">Cloud Storage</w:t>
      </w:r>
      <w:r w:rsidDel="00000000" w:rsidR="00000000" w:rsidRPr="00000000">
        <w:rPr>
          <w:rtl w:val="0"/>
        </w:rPr>
        <w:t xml:space="preserve">, reducing annual infrastructure spend by </w:t>
      </w:r>
      <w:r w:rsidDel="00000000" w:rsidR="00000000" w:rsidRPr="00000000">
        <w:rPr>
          <w:b w:val="1"/>
          <w:bCs w:val="1"/>
          <w:rtl w:val="0"/>
        </w:rPr>
        <w:t xml:space="preserve">$310K</w:t>
      </w:r>
      <w:r w:rsidDel="00000000" w:rsidR="00000000" w:rsidRPr="00000000">
        <w:rPr>
          <w:rtl w:val="0"/>
        </w:rPr>
        <w:t xml:space="preserve"> while preserving source-to-target reconciliation controls.</w:t>
      </w:r>
    </w:p>
    <w:p w:rsidR="00000000" w:rsidDel="00000000" w:rsidP="00000000" w:rsidRDefault="00000000" w:rsidRPr="00000000" w14:paraId="00000076">
      <w:pPr>
        <w:ind w:left="369" w:right="43" w:firstLine="0"/>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2" w:top="622" w:left="852" w:right="850" w:header="190" w:footer="259"/>
          <w:pgNumType w:start="1"/>
          <w:titlePg w:val="1"/>
        </w:sectPr>
      </w:pPr>
      <w:r w:rsidDel="00000000" w:rsidR="00000000" w:rsidRPr="00000000">
        <w:rPr>
          <w:b w:val="1"/>
          <w:bCs w:val="1"/>
          <w:color w:val="1f3864"/>
          <w:rtl w:val="0"/>
        </w:rPr>
        <w:t xml:space="preserve">▪</w:t>
        <w:tab/>
      </w:r>
      <w:r w:rsidDel="00000000" w:rsidR="00000000" w:rsidRPr="00000000">
        <w:rPr>
          <w:rtl w:val="0"/>
        </w:rPr>
        <w:t xml:space="preserve">Decreased agency reporting runtime from </w:t>
      </w:r>
      <w:r w:rsidDel="00000000" w:rsidR="00000000" w:rsidRPr="00000000">
        <w:rPr>
          <w:b w:val="1"/>
          <w:bCs w:val="1"/>
          <w:rtl w:val="0"/>
        </w:rPr>
        <w:t xml:space="preserve">3.5 hours</w:t>
      </w:r>
      <w:r w:rsidDel="00000000" w:rsidR="00000000" w:rsidRPr="00000000">
        <w:rPr>
          <w:rtl w:val="0"/>
        </w:rPr>
        <w:t xml:space="preserve"> to </w:t>
      </w:r>
      <w:r w:rsidDel="00000000" w:rsidR="00000000" w:rsidRPr="00000000">
        <w:rPr>
          <w:b w:val="1"/>
          <w:bCs w:val="1"/>
          <w:rtl w:val="0"/>
        </w:rPr>
        <w:t xml:space="preserve">22 minutes</w:t>
      </w:r>
      <w:r w:rsidDel="00000000" w:rsidR="00000000" w:rsidRPr="00000000">
        <w:rPr>
          <w:rtl w:val="0"/>
        </w:rPr>
        <w:t xml:space="preserve"> by redesigning </w:t>
      </w:r>
      <w:r w:rsidDel="00000000" w:rsidR="00000000" w:rsidRPr="00000000">
        <w:rPr>
          <w:b w:val="1"/>
          <w:bCs w:val="1"/>
          <w:rtl w:val="0"/>
        </w:rPr>
        <w:t xml:space="preserve">BigQuery</w:t>
      </w:r>
      <w:r w:rsidDel="00000000" w:rsidR="00000000" w:rsidRPr="00000000">
        <w:rPr>
          <w:rtl w:val="0"/>
        </w:rPr>
        <w:t xml:space="preserve"> partitioning, clustering, and join strategy across </w:t>
      </w:r>
      <w:r w:rsidDel="00000000" w:rsidR="00000000" w:rsidRPr="00000000">
        <w:rPr>
          <w:b w:val="1"/>
          <w:bCs w:val="1"/>
          <w:rtl w:val="0"/>
        </w:rPr>
        <w:t xml:space="preserve">12TB</w:t>
      </w:r>
      <w:r w:rsidDel="00000000" w:rsidR="00000000" w:rsidRPr="00000000">
        <w:rPr>
          <w:rtl w:val="0"/>
        </w:rPr>
        <w:t xml:space="preserve"> of program data.</w:t>
      </w:r>
    </w:p>
    <w:p w:rsidR="00000000" w:rsidDel="00000000" w:rsidP="00000000" w:rsidRDefault="00000000" w:rsidRPr="00000000" w14:paraId="00000077">
      <w:pPr>
        <w:ind w:left="374" w:right="43" w:firstLine="0"/>
        <w:rPr/>
      </w:pPr>
      <w:r w:rsidDel="00000000" w:rsidR="00000000" w:rsidRPr="00000000">
        <w:rPr>
          <w:rtl w:val="0"/>
        </w:rPr>
        <w:t xml:space="preserve">Ingested </w:t>
      </w:r>
      <w:r w:rsidDel="00000000" w:rsidR="00000000" w:rsidRPr="00000000">
        <w:rPr>
          <w:b w:val="1"/>
          <w:bCs w:val="1"/>
          <w:rtl w:val="0"/>
        </w:rPr>
        <w:t xml:space="preserve">18TB</w:t>
      </w:r>
      <w:r w:rsidDel="00000000" w:rsidR="00000000" w:rsidRPr="00000000">
        <w:rPr>
          <w:rtl w:val="0"/>
        </w:rPr>
        <w:t xml:space="preserve"> of structured and semi-structured agency data into </w:t>
      </w:r>
      <w:r w:rsidDel="00000000" w:rsidR="00000000" w:rsidRPr="00000000">
        <w:rPr>
          <w:b w:val="1"/>
          <w:bCs w:val="1"/>
          <w:rtl w:val="0"/>
        </w:rPr>
        <w:t xml:space="preserve">Cloud Storage</w:t>
      </w:r>
      <w:r w:rsidDel="00000000" w:rsidR="00000000" w:rsidRPr="00000000">
        <w:rPr>
          <w:rtl w:val="0"/>
        </w:rPr>
        <w:t xml:space="preserve"> and </w:t>
      </w:r>
      <w:r w:rsidDel="00000000" w:rsidR="00000000" w:rsidRPr="00000000">
        <w:rPr>
          <w:b w:val="1"/>
          <w:bCs w:val="1"/>
          <w:rtl w:val="0"/>
        </w:rPr>
        <w:t xml:space="preserve">BigQuery</w:t>
      </w:r>
      <w:r w:rsidDel="00000000" w:rsidR="00000000" w:rsidRPr="00000000">
        <w:rPr>
          <w:rtl w:val="0"/>
        </w:rPr>
        <w:t xml:space="preserve">, enabling 9 public-service reporting products used by </w:t>
      </w:r>
      <w:r w:rsidDel="00000000" w:rsidR="00000000" w:rsidRPr="00000000">
        <w:rPr>
          <w:b w:val="1"/>
          <w:bCs w:val="1"/>
          <w:rtl w:val="0"/>
        </w:rPr>
        <w:t xml:space="preserve">400+</w:t>
      </w:r>
      <w:r w:rsidDel="00000000" w:rsidR="00000000" w:rsidRPr="00000000">
        <w:rPr>
          <w:rtl w:val="0"/>
        </w:rPr>
        <w:t xml:space="preserve"> agency staff.</w:t>
      </w:r>
    </w:p>
    <w:p w:rsidR="00000000" w:rsidDel="00000000" w:rsidP="00000000" w:rsidRDefault="00000000" w:rsidRPr="00000000" w14:paraId="00000078">
      <w:pPr>
        <w:ind w:left="374" w:right="43" w:firstLine="0"/>
        <w:rPr/>
      </w:pPr>
      <w:r w:rsidDel="00000000" w:rsidR="00000000" w:rsidRPr="00000000">
        <w:rPr>
          <w:rtl w:val="0"/>
        </w:rPr>
        <w:t xml:space="preserve">Secured 25 protected government datasets by implementing </w:t>
      </w:r>
      <w:r w:rsidDel="00000000" w:rsidR="00000000" w:rsidRPr="00000000">
        <w:rPr>
          <w:b w:val="1"/>
          <w:bCs w:val="1"/>
          <w:rtl w:val="0"/>
        </w:rPr>
        <w:t xml:space="preserve">Cloud IAM</w:t>
      </w:r>
      <w:r w:rsidDel="00000000" w:rsidR="00000000" w:rsidRPr="00000000">
        <w:rPr>
          <w:rtl w:val="0"/>
        </w:rPr>
        <w:t xml:space="preserve"> role-based access and </w:t>
      </w:r>
      <w:r w:rsidDel="00000000" w:rsidR="00000000" w:rsidRPr="00000000">
        <w:rPr>
          <w:b w:val="1"/>
          <w:bCs w:val="1"/>
          <w:rtl w:val="0"/>
        </w:rPr>
        <w:t xml:space="preserve">Secret Manager</w:t>
      </w:r>
      <w:r w:rsidDel="00000000" w:rsidR="00000000" w:rsidRPr="00000000">
        <w:rPr>
          <w:rtl w:val="0"/>
        </w:rPr>
        <w:t xml:space="preserve"> credential rotation, closing 14 audit findings with zero repeat exceptions.</w:t>
      </w:r>
    </w:p>
    <w:p w:rsidR="00000000" w:rsidDel="00000000" w:rsidP="00000000" w:rsidRDefault="00000000" w:rsidRPr="00000000" w14:paraId="00000079">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Eliminated </w:t>
      </w:r>
      <w:r w:rsidDel="00000000" w:rsidR="00000000" w:rsidRPr="00000000">
        <w:rPr>
          <w:b w:val="1"/>
          <w:bCs w:val="1"/>
          <w:rtl w:val="0"/>
        </w:rPr>
        <w:t xml:space="preserve">10 hours</w:t>
      </w:r>
      <w:r w:rsidDel="00000000" w:rsidR="00000000" w:rsidRPr="00000000">
        <w:rPr>
          <w:rtl w:val="0"/>
        </w:rPr>
        <w:t xml:space="preserve"> of manual deployment effort per week by automating build and release for </w:t>
      </w:r>
      <w:r w:rsidDel="00000000" w:rsidR="00000000" w:rsidRPr="00000000">
        <w:rPr>
          <w:b w:val="1"/>
          <w:bCs w:val="1"/>
          <w:rtl w:val="0"/>
        </w:rPr>
        <w:t xml:space="preserve">Python</w:t>
      </w:r>
      <w:r w:rsidDel="00000000" w:rsidR="00000000" w:rsidRPr="00000000">
        <w:rPr>
          <w:rtl w:val="0"/>
        </w:rPr>
        <w:t xml:space="preserve">, </w:t>
      </w:r>
      <w:r w:rsidDel="00000000" w:rsidR="00000000" w:rsidRPr="00000000">
        <w:rPr>
          <w:b w:val="1"/>
          <w:bCs w:val="1"/>
          <w:rtl w:val="0"/>
        </w:rPr>
        <w:t xml:space="preserve">SQL</w:t>
      </w:r>
      <w:r w:rsidDel="00000000" w:rsidR="00000000" w:rsidRPr="00000000">
        <w:rPr>
          <w:rtl w:val="0"/>
        </w:rPr>
        <w:t xml:space="preserve">, and </w:t>
      </w:r>
      <w:r w:rsidDel="00000000" w:rsidR="00000000" w:rsidRPr="00000000">
        <w:rPr>
          <w:b w:val="1"/>
          <w:bCs w:val="1"/>
          <w:rtl w:val="0"/>
        </w:rPr>
        <w:t xml:space="preserve">Spark </w:t>
      </w:r>
      <w:r w:rsidDel="00000000" w:rsidR="00000000" w:rsidRPr="00000000">
        <w:rPr>
          <w:rtl w:val="0"/>
        </w:rPr>
        <w:t xml:space="preserve">components through </w:t>
      </w:r>
      <w:r w:rsidDel="00000000" w:rsidR="00000000" w:rsidRPr="00000000">
        <w:rPr>
          <w:b w:val="1"/>
          <w:bCs w:val="1"/>
          <w:rtl w:val="0"/>
        </w:rPr>
        <w:t xml:space="preserve">Cloud Build</w:t>
      </w:r>
      <w:r w:rsidDel="00000000" w:rsidR="00000000" w:rsidRPr="00000000">
        <w:rPr>
          <w:rtl w:val="0"/>
        </w:rPr>
        <w:t xml:space="preserve">, Cloud Source Repositories, and </w:t>
      </w:r>
      <w:r w:rsidDel="00000000" w:rsidR="00000000" w:rsidRPr="00000000">
        <w:rPr>
          <w:b w:val="1"/>
          <w:bCs w:val="1"/>
          <w:rtl w:val="0"/>
        </w:rPr>
        <w:t xml:space="preserve">Jenkins</w:t>
      </w:r>
      <w:r w:rsidDel="00000000" w:rsidR="00000000" w:rsidRPr="00000000">
        <w:rPr>
          <w:rtl w:val="0"/>
        </w:rPr>
        <w:t xml:space="preserve">.</w:t>
      </w:r>
    </w:p>
    <w:p w:rsidR="00000000" w:rsidDel="00000000" w:rsidP="00000000" w:rsidRDefault="00000000" w:rsidRPr="00000000" w14:paraId="0000007A">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Rolled out 22 </w:t>
      </w:r>
      <w:r w:rsidDel="00000000" w:rsidR="00000000" w:rsidRPr="00000000">
        <w:rPr>
          <w:b w:val="1"/>
          <w:bCs w:val="1"/>
          <w:rtl w:val="0"/>
        </w:rPr>
        <w:t xml:space="preserve">Hive</w:t>
      </w:r>
      <w:r w:rsidDel="00000000" w:rsidR="00000000" w:rsidRPr="00000000">
        <w:rPr>
          <w:rtl w:val="0"/>
        </w:rPr>
        <w:t xml:space="preserve"> UDFs applying policy-driven business rules consistently across programs and reporting periods, cutting percycle rework by </w:t>
      </w:r>
      <w:r w:rsidDel="00000000" w:rsidR="00000000" w:rsidRPr="00000000">
        <w:rPr>
          <w:b w:val="1"/>
          <w:bCs w:val="1"/>
          <w:rtl w:val="0"/>
        </w:rPr>
        <w:t xml:space="preserve">15 hours</w:t>
      </w:r>
      <w:r w:rsidDel="00000000" w:rsidR="00000000" w:rsidRPr="00000000">
        <w:rPr>
          <w:rtl w:val="0"/>
        </w:rPr>
        <w:t xml:space="preserve">.</w:t>
      </w:r>
    </w:p>
    <w:p w:rsidR="00000000" w:rsidDel="00000000" w:rsidP="00000000" w:rsidRDefault="00000000" w:rsidRPr="00000000" w14:paraId="0000007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Deployed public-sector data solutions across </w:t>
      </w:r>
      <w:r w:rsidDel="00000000" w:rsidR="00000000" w:rsidRPr="00000000">
        <w:rPr>
          <w:b w:val="1"/>
          <w:bCs w:val="1"/>
          <w:rtl w:val="0"/>
        </w:rPr>
        <w:t xml:space="preserve">Hadoop</w:t>
      </w:r>
      <w:r w:rsidDel="00000000" w:rsidR="00000000" w:rsidRPr="00000000">
        <w:rPr>
          <w:rtl w:val="0"/>
        </w:rPr>
        <w:t xml:space="preserve">, </w:t>
      </w:r>
      <w:r w:rsidDel="00000000" w:rsidR="00000000" w:rsidRPr="00000000">
        <w:rPr>
          <w:b w:val="1"/>
          <w:bCs w:val="1"/>
          <w:rtl w:val="0"/>
        </w:rPr>
        <w:t xml:space="preserve">Cloudera</w:t>
      </w:r>
      <w:r w:rsidDel="00000000" w:rsidR="00000000" w:rsidRPr="00000000">
        <w:rPr>
          <w:rtl w:val="0"/>
        </w:rPr>
        <w:t xml:space="preserve">, </w:t>
      </w:r>
      <w:r w:rsidDel="00000000" w:rsidR="00000000" w:rsidRPr="00000000">
        <w:rPr>
          <w:b w:val="1"/>
          <w:bCs w:val="1"/>
          <w:rtl w:val="0"/>
        </w:rPr>
        <w:t xml:space="preserve">Spark</w:t>
      </w:r>
      <w:r w:rsidDel="00000000" w:rsidR="00000000" w:rsidRPr="00000000">
        <w:rPr>
          <w:rtl w:val="0"/>
        </w:rPr>
        <w:t xml:space="preserve">, and </w:t>
      </w:r>
      <w:r w:rsidDel="00000000" w:rsidR="00000000" w:rsidRPr="00000000">
        <w:rPr>
          <w:b w:val="1"/>
          <w:bCs w:val="1"/>
          <w:rtl w:val="0"/>
        </w:rPr>
        <w:t xml:space="preserve">Google Cloud</w:t>
      </w:r>
      <w:r w:rsidDel="00000000" w:rsidR="00000000" w:rsidRPr="00000000">
        <w:rPr>
          <w:rtl w:val="0"/>
        </w:rPr>
        <w:t xml:space="preserve"> services supporting agency operational and reporting workloads.</w:t>
      </w:r>
    </w:p>
    <w:p w:rsidR="00000000" w:rsidDel="00000000" w:rsidP="00000000" w:rsidRDefault="00000000" w:rsidRPr="00000000" w14:paraId="0000007C">
      <w:pPr>
        <w:ind w:left="369" w:right="43" w:firstLine="0"/>
        <w:rPr/>
      </w:pPr>
      <w:r w:rsidDel="00000000" w:rsidR="00000000" w:rsidRPr="00000000">
        <w:rPr>
          <w:b w:val="1"/>
          <w:bCs w:val="1"/>
          <w:color w:val="1f3864"/>
          <w:rtl w:val="0"/>
        </w:rPr>
        <w:t xml:space="preserve">▪</w:t>
        <w:tab/>
      </w:r>
      <w:r w:rsidDel="00000000" w:rsidR="00000000" w:rsidRPr="00000000">
        <w:rPr>
          <w:rtl w:val="0"/>
        </w:rPr>
        <w:t xml:space="preserve">Produced ingestion and orchestration workflows with </w:t>
      </w:r>
      <w:r w:rsidDel="00000000" w:rsidR="00000000" w:rsidRPr="00000000">
        <w:rPr>
          <w:b w:val="1"/>
          <w:bCs w:val="1"/>
          <w:rtl w:val="0"/>
        </w:rPr>
        <w:t xml:space="preserve">Cloud Dataflow</w:t>
      </w:r>
      <w:r w:rsidDel="00000000" w:rsidR="00000000" w:rsidRPr="00000000">
        <w:rPr>
          <w:rtl w:val="0"/>
        </w:rPr>
        <w:t xml:space="preserve">, </w:t>
      </w:r>
      <w:r w:rsidDel="00000000" w:rsidR="00000000" w:rsidRPr="00000000">
        <w:rPr>
          <w:b w:val="1"/>
          <w:bCs w:val="1"/>
          <w:rtl w:val="0"/>
        </w:rPr>
        <w:t xml:space="preserve">Cloud Dataproc</w:t>
      </w:r>
      <w:r w:rsidDel="00000000" w:rsidR="00000000" w:rsidRPr="00000000">
        <w:rPr>
          <w:rtl w:val="0"/>
        </w:rPr>
        <w:t xml:space="preserve">, </w:t>
      </w:r>
      <w:r w:rsidDel="00000000" w:rsidR="00000000" w:rsidRPr="00000000">
        <w:rPr>
          <w:b w:val="1"/>
          <w:bCs w:val="1"/>
          <w:rtl w:val="0"/>
        </w:rPr>
        <w:t xml:space="preserve">Databricks</w:t>
      </w:r>
      <w:r w:rsidDel="00000000" w:rsidR="00000000" w:rsidRPr="00000000">
        <w:rPr>
          <w:rtl w:val="0"/>
        </w:rPr>
        <w:t xml:space="preserve">, and </w:t>
      </w:r>
      <w:r w:rsidDel="00000000" w:rsidR="00000000" w:rsidRPr="00000000">
        <w:rPr>
          <w:b w:val="1"/>
          <w:bCs w:val="1"/>
          <w:rtl w:val="0"/>
        </w:rPr>
        <w:t xml:space="preserve">Cloud Composer</w:t>
      </w:r>
      <w:r w:rsidDel="00000000" w:rsidR="00000000" w:rsidRPr="00000000">
        <w:rPr>
          <w:rtl w:val="0"/>
        </w:rPr>
        <w:t xml:space="preserve"> for scheduled agency-data processing.</w:t>
      </w:r>
    </w:p>
    <w:p w:rsidR="00000000" w:rsidDel="00000000" w:rsidP="00000000" w:rsidRDefault="00000000" w:rsidRPr="00000000" w14:paraId="0000007D">
      <w:pPr>
        <w:tabs>
          <w:tab w:val="center" w:leader="none" w:pos="5219"/>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Modernized legacy </w:t>
      </w:r>
      <w:r w:rsidDel="00000000" w:rsidR="00000000" w:rsidRPr="00000000">
        <w:rPr>
          <w:b w:val="1"/>
          <w:bCs w:val="1"/>
          <w:rtl w:val="0"/>
        </w:rPr>
        <w:t xml:space="preserve">SQL</w:t>
      </w:r>
      <w:r w:rsidDel="00000000" w:rsidR="00000000" w:rsidRPr="00000000">
        <w:rPr>
          <w:rtl w:val="0"/>
        </w:rPr>
        <w:t xml:space="preserve"> databases and file-based feeds into </w:t>
      </w:r>
      <w:r w:rsidDel="00000000" w:rsidR="00000000" w:rsidRPr="00000000">
        <w:rPr>
          <w:b w:val="1"/>
          <w:bCs w:val="1"/>
          <w:rtl w:val="0"/>
        </w:rPr>
        <w:t xml:space="preserve">Cloud Storage</w:t>
      </w:r>
      <w:r w:rsidDel="00000000" w:rsidR="00000000" w:rsidRPr="00000000">
        <w:rPr>
          <w:rtl w:val="0"/>
        </w:rPr>
        <w:t xml:space="preserve">, </w:t>
      </w:r>
      <w:r w:rsidDel="00000000" w:rsidR="00000000" w:rsidRPr="00000000">
        <w:rPr>
          <w:b w:val="1"/>
          <w:bCs w:val="1"/>
          <w:rtl w:val="0"/>
        </w:rPr>
        <w:t xml:space="preserve">Cloud SQL</w:t>
      </w:r>
      <w:r w:rsidDel="00000000" w:rsidR="00000000" w:rsidRPr="00000000">
        <w:rPr>
          <w:rtl w:val="0"/>
        </w:rPr>
        <w:t xml:space="preserve">, and </w:t>
      </w:r>
      <w:r w:rsidDel="00000000" w:rsidR="00000000" w:rsidRPr="00000000">
        <w:rPr>
          <w:b w:val="1"/>
          <w:bCs w:val="1"/>
          <w:rtl w:val="0"/>
        </w:rPr>
        <w:t xml:space="preserve">BigQuery</w:t>
      </w:r>
      <w:r w:rsidDel="00000000" w:rsidR="00000000" w:rsidRPr="00000000">
        <w:rPr>
          <w:rtl w:val="0"/>
        </w:rPr>
        <w:t xml:space="preserve"> warehouse layers.</w:t>
      </w:r>
    </w:p>
    <w:p w:rsidR="00000000" w:rsidDel="00000000" w:rsidP="00000000" w:rsidRDefault="00000000" w:rsidRPr="00000000" w14:paraId="0000007E">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Used bulk-load and warehouse-native transfer patterns to move data efficiently between </w:t>
      </w:r>
      <w:r w:rsidDel="00000000" w:rsidR="00000000" w:rsidRPr="00000000">
        <w:rPr>
          <w:b w:val="1"/>
          <w:bCs w:val="1"/>
          <w:rtl w:val="0"/>
        </w:rPr>
        <w:t xml:space="preserve">Cloud Storage</w:t>
      </w:r>
      <w:r w:rsidDel="00000000" w:rsidR="00000000" w:rsidRPr="00000000">
        <w:rPr>
          <w:rtl w:val="0"/>
        </w:rPr>
        <w:t xml:space="preserve">, </w:t>
      </w:r>
      <w:r w:rsidDel="00000000" w:rsidR="00000000" w:rsidRPr="00000000">
        <w:rPr>
          <w:b w:val="1"/>
          <w:bCs w:val="1"/>
          <w:rtl w:val="0"/>
        </w:rPr>
        <w:t xml:space="preserve">BigQuery</w:t>
      </w:r>
      <w:r w:rsidDel="00000000" w:rsidR="00000000" w:rsidRPr="00000000">
        <w:rPr>
          <w:rtl w:val="0"/>
        </w:rPr>
        <w:t xml:space="preserve">, and </w:t>
      </w:r>
      <w:r w:rsidDel="00000000" w:rsidR="00000000" w:rsidRPr="00000000">
        <w:rPr>
          <w:b w:val="1"/>
          <w:bCs w:val="1"/>
          <w:rtl w:val="0"/>
        </w:rPr>
        <w:t xml:space="preserve">Cloud Dataproc</w:t>
      </w:r>
      <w:r w:rsidDel="00000000" w:rsidR="00000000" w:rsidRPr="00000000">
        <w:rPr>
          <w:rtl w:val="0"/>
        </w:rPr>
        <w:t xml:space="preserve">.</w:t>
      </w:r>
    </w:p>
    <w:p w:rsidR="00000000" w:rsidDel="00000000" w:rsidP="00000000" w:rsidRDefault="00000000" w:rsidRPr="00000000" w14:paraId="0000007F">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Authored batch and streaming solutions with </w:t>
      </w:r>
      <w:r w:rsidDel="00000000" w:rsidR="00000000" w:rsidRPr="00000000">
        <w:rPr>
          <w:b w:val="1"/>
          <w:bCs w:val="1"/>
          <w:rtl w:val="0"/>
        </w:rPr>
        <w:t xml:space="preserve">Spark Streaming</w:t>
      </w:r>
      <w:r w:rsidDel="00000000" w:rsidR="00000000" w:rsidRPr="00000000">
        <w:rPr>
          <w:rtl w:val="0"/>
        </w:rPr>
        <w:t xml:space="preserve">, </w:t>
      </w:r>
      <w:r w:rsidDel="00000000" w:rsidR="00000000" w:rsidRPr="00000000">
        <w:rPr>
          <w:b w:val="1"/>
          <w:bCs w:val="1"/>
          <w:rtl w:val="0"/>
        </w:rPr>
        <w:t xml:space="preserve">Cloud Pub/Sub</w:t>
      </w:r>
      <w:r w:rsidDel="00000000" w:rsidR="00000000" w:rsidRPr="00000000">
        <w:rPr>
          <w:rtl w:val="0"/>
        </w:rPr>
        <w:t xml:space="preserve">, </w:t>
      </w:r>
      <w:r w:rsidDel="00000000" w:rsidR="00000000" w:rsidRPr="00000000">
        <w:rPr>
          <w:b w:val="1"/>
          <w:bCs w:val="1"/>
          <w:rtl w:val="0"/>
        </w:rPr>
        <w:t xml:space="preserve">Kafka</w:t>
      </w:r>
      <w:r w:rsidDel="00000000" w:rsidR="00000000" w:rsidRPr="00000000">
        <w:rPr>
          <w:rtl w:val="0"/>
        </w:rPr>
        <w:t xml:space="preserve">, and schema-aware processing frameworks.</w:t>
      </w:r>
    </w:p>
    <w:p w:rsidR="00000000" w:rsidDel="00000000" w:rsidP="00000000" w:rsidRDefault="00000000" w:rsidRPr="00000000" w14:paraId="00000080">
      <w:pPr>
        <w:tabs>
          <w:tab w:val="center" w:leader="none" w:pos="5198"/>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Processed records across multiple data formats using </w:t>
      </w:r>
      <w:r w:rsidDel="00000000" w:rsidR="00000000" w:rsidRPr="00000000">
        <w:rPr>
          <w:b w:val="1"/>
          <w:bCs w:val="1"/>
          <w:rtl w:val="0"/>
        </w:rPr>
        <w:t xml:space="preserve">Scala</w:t>
      </w:r>
      <w:r w:rsidDel="00000000" w:rsidR="00000000" w:rsidRPr="00000000">
        <w:rPr>
          <w:rtl w:val="0"/>
        </w:rPr>
        <w:t xml:space="preserve">, </w:t>
      </w:r>
      <w:r w:rsidDel="00000000" w:rsidR="00000000" w:rsidRPr="00000000">
        <w:rPr>
          <w:b w:val="1"/>
          <w:bCs w:val="1"/>
          <w:rtl w:val="0"/>
        </w:rPr>
        <w:t xml:space="preserve">PySpark</w:t>
      </w:r>
      <w:r w:rsidDel="00000000" w:rsidR="00000000" w:rsidRPr="00000000">
        <w:rPr>
          <w:rtl w:val="0"/>
        </w:rPr>
        <w:t xml:space="preserve">, </w:t>
      </w:r>
      <w:r w:rsidDel="00000000" w:rsidR="00000000" w:rsidRPr="00000000">
        <w:rPr>
          <w:b w:val="1"/>
          <w:bCs w:val="1"/>
          <w:rtl w:val="0"/>
        </w:rPr>
        <w:t xml:space="preserve">Spark SQL</w:t>
      </w:r>
      <w:r w:rsidDel="00000000" w:rsidR="00000000" w:rsidRPr="00000000">
        <w:rPr>
          <w:rtl w:val="0"/>
        </w:rPr>
        <w:t xml:space="preserve">, and reusable transformation libraries.</w:t>
      </w:r>
    </w:p>
    <w:p w:rsidR="00000000" w:rsidDel="00000000" w:rsidP="00000000" w:rsidRDefault="00000000" w:rsidRPr="00000000" w14:paraId="00000081">
      <w:pPr>
        <w:tabs>
          <w:tab w:val="center" w:leader="none" w:pos="5340"/>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Employed Apache </w:t>
      </w:r>
      <w:r w:rsidDel="00000000" w:rsidR="00000000" w:rsidRPr="00000000">
        <w:rPr>
          <w:b w:val="1"/>
          <w:bCs w:val="1"/>
          <w:rtl w:val="0"/>
        </w:rPr>
        <w:t xml:space="preserve">Sqoop</w:t>
      </w:r>
      <w:r w:rsidDel="00000000" w:rsidR="00000000" w:rsidRPr="00000000">
        <w:rPr>
          <w:rtl w:val="0"/>
        </w:rPr>
        <w:t xml:space="preserve"> to migrate recurring </w:t>
      </w:r>
      <w:r w:rsidDel="00000000" w:rsidR="00000000" w:rsidRPr="00000000">
        <w:rPr>
          <w:b w:val="1"/>
          <w:bCs w:val="1"/>
          <w:rtl w:val="0"/>
        </w:rPr>
        <w:t xml:space="preserve">MySQL</w:t>
      </w:r>
      <w:r w:rsidDel="00000000" w:rsidR="00000000" w:rsidRPr="00000000">
        <w:rPr>
          <w:rtl w:val="0"/>
        </w:rPr>
        <w:t xml:space="preserve"> and relational extracts into </w:t>
      </w:r>
      <w:r w:rsidDel="00000000" w:rsidR="00000000" w:rsidRPr="00000000">
        <w:rPr>
          <w:b w:val="1"/>
          <w:bCs w:val="1"/>
          <w:rtl w:val="0"/>
        </w:rPr>
        <w:t xml:space="preserve">HDFS</w:t>
      </w:r>
      <w:r w:rsidDel="00000000" w:rsidR="00000000" w:rsidRPr="00000000">
        <w:rPr>
          <w:rtl w:val="0"/>
        </w:rPr>
        <w:t xml:space="preserve"> for legacy downstream processing.</w:t>
      </w:r>
    </w:p>
    <w:p w:rsidR="00000000" w:rsidDel="00000000" w:rsidP="00000000" w:rsidRDefault="00000000" w:rsidRPr="00000000" w14:paraId="00000082">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Adopted </w:t>
      </w:r>
      <w:r w:rsidDel="00000000" w:rsidR="00000000" w:rsidRPr="00000000">
        <w:rPr>
          <w:b w:val="1"/>
          <w:bCs w:val="1"/>
          <w:rtl w:val="0"/>
        </w:rPr>
        <w:t xml:space="preserve">PySpark</w:t>
      </w:r>
      <w:r w:rsidDel="00000000" w:rsidR="00000000" w:rsidRPr="00000000">
        <w:rPr>
          <w:rtl w:val="0"/>
        </w:rPr>
        <w:t xml:space="preserve"> RDDs, DataFrames, and </w:t>
      </w:r>
      <w:r w:rsidDel="00000000" w:rsidR="00000000" w:rsidRPr="00000000">
        <w:rPr>
          <w:b w:val="1"/>
          <w:bCs w:val="1"/>
          <w:rtl w:val="0"/>
        </w:rPr>
        <w:t xml:space="preserve">Spark SQL</w:t>
      </w:r>
      <w:r w:rsidDel="00000000" w:rsidR="00000000" w:rsidRPr="00000000">
        <w:rPr>
          <w:rtl w:val="0"/>
        </w:rPr>
        <w:t xml:space="preserve"> for data profiling, cleansing, standardization, and aggregation across agency datasets.</w:t>
      </w:r>
    </w:p>
    <w:p w:rsidR="00000000" w:rsidDel="00000000" w:rsidP="00000000" w:rsidRDefault="00000000" w:rsidRPr="00000000" w14:paraId="00000083">
      <w:pPr>
        <w:tabs>
          <w:tab w:val="center" w:leader="none" w:pos="4714"/>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Established </w:t>
      </w:r>
      <w:r w:rsidDel="00000000" w:rsidR="00000000" w:rsidRPr="00000000">
        <w:rPr>
          <w:b w:val="1"/>
          <w:bCs w:val="1"/>
          <w:rtl w:val="0"/>
        </w:rPr>
        <w:t xml:space="preserve">Spark Streaming</w:t>
      </w:r>
      <w:r w:rsidDel="00000000" w:rsidR="00000000" w:rsidRPr="00000000">
        <w:rPr>
          <w:rtl w:val="0"/>
        </w:rPr>
        <w:t xml:space="preserve"> micro-batches for time-sensitive feeds feeding downstream batch processing.</w:t>
      </w:r>
    </w:p>
    <w:p w:rsidR="00000000" w:rsidDel="00000000" w:rsidP="00000000" w:rsidRDefault="00000000" w:rsidRPr="00000000" w14:paraId="00000084">
      <w:pPr>
        <w:tabs>
          <w:tab w:val="center" w:leader="none" w:pos="4780"/>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Optimized </w:t>
      </w:r>
      <w:r w:rsidDel="00000000" w:rsidR="00000000" w:rsidRPr="00000000">
        <w:rPr>
          <w:b w:val="1"/>
          <w:bCs w:val="1"/>
          <w:rtl w:val="0"/>
        </w:rPr>
        <w:t xml:space="preserve">PySpark</w:t>
      </w:r>
      <w:r w:rsidDel="00000000" w:rsidR="00000000" w:rsidRPr="00000000">
        <w:rPr>
          <w:rtl w:val="0"/>
        </w:rPr>
        <w:t xml:space="preserve"> and </w:t>
      </w:r>
      <w:r w:rsidDel="00000000" w:rsidR="00000000" w:rsidRPr="00000000">
        <w:rPr>
          <w:b w:val="1"/>
          <w:bCs w:val="1"/>
          <w:rtl w:val="0"/>
        </w:rPr>
        <w:t xml:space="preserve">Spark SQL</w:t>
      </w:r>
      <w:r w:rsidDel="00000000" w:rsidR="00000000" w:rsidRPr="00000000">
        <w:rPr>
          <w:rtl w:val="0"/>
        </w:rPr>
        <w:t xml:space="preserve"> jobs through partitioning, caching, join strategy, and configuration tuning.</w:t>
      </w:r>
    </w:p>
    <w:p w:rsidR="00000000" w:rsidDel="00000000" w:rsidP="00000000" w:rsidRDefault="00000000" w:rsidRPr="00000000" w14:paraId="00000085">
      <w:pPr>
        <w:tabs>
          <w:tab w:val="center" w:leader="none" w:pos="4948"/>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Administered </w:t>
      </w:r>
      <w:r w:rsidDel="00000000" w:rsidR="00000000" w:rsidRPr="00000000">
        <w:rPr>
          <w:b w:val="1"/>
          <w:bCs w:val="1"/>
          <w:rtl w:val="0"/>
        </w:rPr>
        <w:t xml:space="preserve">Git</w:t>
      </w:r>
      <w:r w:rsidDel="00000000" w:rsidR="00000000" w:rsidRPr="00000000">
        <w:rPr>
          <w:rtl w:val="0"/>
        </w:rPr>
        <w:t xml:space="preserve"> repositories, pull-request workflows, branching standards, and versioned deployment artifacts.</w:t>
      </w:r>
    </w:p>
    <w:p w:rsidR="00000000" w:rsidDel="00000000" w:rsidP="00000000" w:rsidRDefault="00000000" w:rsidRPr="00000000" w14:paraId="00000086">
      <w:pPr>
        <w:spacing w:after="93" w:line="234" w:lineRule="auto"/>
        <w:ind w:left="369" w:right="82" w:hanging="10"/>
        <w:rPr/>
      </w:pPr>
      <w:r w:rsidDel="00000000" w:rsidR="00000000" w:rsidRPr="00000000">
        <w:rPr>
          <w:b w:val="1"/>
          <w:bCs w:val="1"/>
          <w:i w:val="1"/>
          <w:iCs w:val="1"/>
          <w:sz w:val="18"/>
          <w:szCs w:val="18"/>
          <w:rtl w:val="0"/>
        </w:rPr>
        <w:t xml:space="preserve">Environment: </w:t>
      </w:r>
      <w:r w:rsidDel="00000000" w:rsidR="00000000" w:rsidRPr="00000000">
        <w:rPr>
          <w:i w:val="1"/>
          <w:iCs w:val="1"/>
          <w:sz w:val="18"/>
          <w:szCs w:val="18"/>
          <w:rtl w:val="0"/>
        </w:rPr>
        <w:t xml:space="preserve">Google Cloud Platform, BigQuery, Cloud Dataproc, Cloud Dataflow, Cloud Composer, Cloud Storage, Cloud Pub/Sub, Cloud SQL, Cloud IAM, Secret Manager, Cloud Build, Cloud Functions, Looker, Databricks, Hadoop, Cloudera, Hortonworks, Hive, Sqoop, Spark Streaming, Kafka, Scala, PySpark, Python, PowerShell, Oracle, MySQL, Jenkins, Git, Jira.</w:t>
      </w:r>
      <w:r w:rsidDel="00000000" w:rsidR="00000000" w:rsidRPr="00000000">
        <w:rPr>
          <w:rtl w:val="0"/>
        </w:rPr>
      </w:r>
    </w:p>
    <w:p w:rsidR="00000000" w:rsidDel="00000000" w:rsidP="00000000" w:rsidRDefault="00000000" w:rsidRPr="00000000" w14:paraId="00000087">
      <w:pPr>
        <w:pStyle w:val="Heading2"/>
        <w:tabs>
          <w:tab w:val="right" w:leader="none" w:pos="10539"/>
        </w:tabs>
        <w:ind w:left="-15" w:right="-14" w:firstLine="0"/>
        <w:rPr/>
      </w:pPr>
      <w:r w:rsidDel="00000000" w:rsidR="00000000" w:rsidRPr="00000000">
        <w:rPr>
          <w:rtl w:val="0"/>
        </w:rPr>
        <w:t xml:space="preserve">InnovaCare Health | Athens, GA</w:t>
        <w:tab/>
      </w:r>
      <w:r w:rsidDel="00000000" w:rsidR="00000000" w:rsidRPr="00000000">
        <w:rPr>
          <w:color w:val="1f3864"/>
          <w:sz w:val="20"/>
          <w:szCs w:val="20"/>
          <w:rtl w:val="0"/>
        </w:rPr>
        <w:t xml:space="preserve">Oct 2020 – Dec 2022</w:t>
      </w:r>
      <w:r w:rsidDel="00000000" w:rsidR="00000000" w:rsidRPr="00000000">
        <w:rPr>
          <w:rtl w:val="0"/>
        </w:rPr>
      </w:r>
    </w:p>
    <w:p w:rsidR="00000000" w:rsidDel="00000000" w:rsidP="00000000" w:rsidRDefault="00000000" w:rsidRPr="00000000" w14:paraId="00000088">
      <w:pPr>
        <w:pStyle w:val="Heading3"/>
        <w:ind w:left="-5" w:firstLine="0"/>
        <w:rPr/>
      </w:pPr>
      <w:r w:rsidDel="00000000" w:rsidR="00000000" w:rsidRPr="00000000">
        <w:rPr>
          <w:rtl w:val="0"/>
        </w:rPr>
        <w:t xml:space="preserve">Data Engineer | AWS &amp; Azure</w:t>
      </w:r>
    </w:p>
    <w:p w:rsidR="00000000" w:rsidDel="00000000" w:rsidP="00000000" w:rsidRDefault="00000000" w:rsidRPr="00000000" w14:paraId="00000089">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Served as technical lead for the hybrid AWS and </w:t>
      </w:r>
      <w:r w:rsidDel="00000000" w:rsidR="00000000" w:rsidRPr="00000000">
        <w:rPr>
          <w:b w:val="1"/>
          <w:bCs w:val="1"/>
          <w:rtl w:val="0"/>
        </w:rPr>
        <w:t xml:space="preserve">Azure</w:t>
      </w:r>
      <w:r w:rsidDel="00000000" w:rsidR="00000000" w:rsidRPr="00000000">
        <w:rPr>
          <w:rtl w:val="0"/>
        </w:rPr>
        <w:t xml:space="preserve"> healthcare data platform, setting design standards and reviewing all pipeline changes before release.</w:t>
      </w:r>
    </w:p>
    <w:p w:rsidR="00000000" w:rsidDel="00000000" w:rsidP="00000000" w:rsidRDefault="00000000" w:rsidRPr="00000000" w14:paraId="0000008A">
      <w:pPr>
        <w:ind w:left="369" w:right="43" w:firstLine="0"/>
        <w:rPr/>
      </w:pPr>
      <w:r w:rsidDel="00000000" w:rsidR="00000000" w:rsidRPr="00000000">
        <w:rPr>
          <w:b w:val="1"/>
          <w:bCs w:val="1"/>
          <w:color w:val="1f3864"/>
          <w:rtl w:val="0"/>
        </w:rPr>
        <w:t xml:space="preserve">▪</w:t>
        <w:tab/>
      </w:r>
      <w:r w:rsidDel="00000000" w:rsidR="00000000" w:rsidRPr="00000000">
        <w:rPr>
          <w:rtl w:val="0"/>
        </w:rPr>
        <w:t xml:space="preserve">Built </w:t>
      </w:r>
      <w:r w:rsidDel="00000000" w:rsidR="00000000" w:rsidRPr="00000000">
        <w:rPr>
          <w:b w:val="1"/>
          <w:bCs w:val="1"/>
          <w:rtl w:val="0"/>
        </w:rPr>
        <w:t xml:space="preserve">AWS Glue</w:t>
      </w:r>
      <w:r w:rsidDel="00000000" w:rsidR="00000000" w:rsidRPr="00000000">
        <w:rPr>
          <w:rtl w:val="0"/>
        </w:rPr>
        <w:t xml:space="preserve"> and </w:t>
      </w:r>
      <w:r w:rsidDel="00000000" w:rsidR="00000000" w:rsidRPr="00000000">
        <w:rPr>
          <w:b w:val="1"/>
          <w:bCs w:val="1"/>
          <w:rtl w:val="0"/>
        </w:rPr>
        <w:t xml:space="preserve">Azure Data Factory</w:t>
      </w:r>
      <w:r w:rsidDel="00000000" w:rsidR="00000000" w:rsidRPr="00000000">
        <w:rPr>
          <w:rtl w:val="0"/>
        </w:rPr>
        <w:t xml:space="preserve"> ingestion for member, provider, eligibility, claims, and clinical-quality data across 14 source systems, processing </w:t>
      </w:r>
      <w:r w:rsidDel="00000000" w:rsidR="00000000" w:rsidRPr="00000000">
        <w:rPr>
          <w:b w:val="1"/>
          <w:bCs w:val="1"/>
          <w:rtl w:val="0"/>
        </w:rPr>
        <w:t xml:space="preserve">8M</w:t>
      </w:r>
      <w:r w:rsidDel="00000000" w:rsidR="00000000" w:rsidRPr="00000000">
        <w:rPr>
          <w:rtl w:val="0"/>
        </w:rPr>
        <w:t xml:space="preserve"> claims records per month.</w:t>
      </w:r>
    </w:p>
    <w:p w:rsidR="00000000" w:rsidDel="00000000" w:rsidP="00000000" w:rsidRDefault="00000000" w:rsidRPr="00000000" w14:paraId="0000008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Compressed the quality-measure reporting cycle from </w:t>
      </w:r>
      <w:r w:rsidDel="00000000" w:rsidR="00000000" w:rsidRPr="00000000">
        <w:rPr>
          <w:b w:val="1"/>
          <w:bCs w:val="1"/>
          <w:rtl w:val="0"/>
        </w:rPr>
        <w:t xml:space="preserve">3 weeks</w:t>
      </w:r>
      <w:r w:rsidDel="00000000" w:rsidR="00000000" w:rsidRPr="00000000">
        <w:rPr>
          <w:rtl w:val="0"/>
        </w:rPr>
        <w:t xml:space="preserve"> to </w:t>
      </w:r>
      <w:r w:rsidDel="00000000" w:rsidR="00000000" w:rsidRPr="00000000">
        <w:rPr>
          <w:b w:val="1"/>
          <w:bCs w:val="1"/>
          <w:rtl w:val="0"/>
        </w:rPr>
        <w:t xml:space="preserve">4 days</w:t>
      </w:r>
      <w:r w:rsidDel="00000000" w:rsidR="00000000" w:rsidRPr="00000000">
        <w:rPr>
          <w:rtl w:val="0"/>
        </w:rPr>
        <w:t xml:space="preserve"> by delivering </w:t>
      </w:r>
      <w:r w:rsidDel="00000000" w:rsidR="00000000" w:rsidRPr="00000000">
        <w:rPr>
          <w:b w:val="1"/>
          <w:bCs w:val="1"/>
          <w:rtl w:val="0"/>
        </w:rPr>
        <w:t xml:space="preserve">PySpark</w:t>
      </w:r>
      <w:r w:rsidDel="00000000" w:rsidR="00000000" w:rsidRPr="00000000">
        <w:rPr>
          <w:rtl w:val="0"/>
        </w:rPr>
        <w:t xml:space="preserve"> transformations on </w:t>
      </w:r>
      <w:r w:rsidDel="00000000" w:rsidR="00000000" w:rsidRPr="00000000">
        <w:rPr>
          <w:b w:val="1"/>
          <w:bCs w:val="1"/>
          <w:rtl w:val="0"/>
        </w:rPr>
        <w:t xml:space="preserve">Amazon EMR</w:t>
      </w:r>
      <w:r w:rsidDel="00000000" w:rsidR="00000000" w:rsidRPr="00000000">
        <w:rPr>
          <w:rtl w:val="0"/>
        </w:rPr>
        <w:t xml:space="preserve"> and </w:t>
      </w:r>
      <w:r w:rsidDel="00000000" w:rsidR="00000000" w:rsidRPr="00000000">
        <w:rPr>
          <w:b w:val="1"/>
          <w:bCs w:val="1"/>
          <w:rtl w:val="0"/>
        </w:rPr>
        <w:t xml:space="preserve">Azure Databricks</w:t>
      </w:r>
      <w:r w:rsidDel="00000000" w:rsidR="00000000" w:rsidRPr="00000000">
        <w:rPr>
          <w:rtl w:val="0"/>
        </w:rPr>
        <w:t xml:space="preserve">.</w:t>
      </w:r>
    </w:p>
    <w:p w:rsidR="00000000" w:rsidDel="00000000" w:rsidP="00000000" w:rsidRDefault="00000000" w:rsidRPr="00000000" w14:paraId="0000008C">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Built </w:t>
      </w:r>
      <w:r w:rsidDel="00000000" w:rsidR="00000000" w:rsidRPr="00000000">
        <w:rPr>
          <w:b w:val="1"/>
          <w:bCs w:val="1"/>
          <w:rtl w:val="0"/>
        </w:rPr>
        <w:t xml:space="preserve">Delta Live Tables</w:t>
      </w:r>
      <w:r w:rsidDel="00000000" w:rsidR="00000000" w:rsidRPr="00000000">
        <w:rPr>
          <w:rtl w:val="0"/>
        </w:rPr>
        <w:t xml:space="preserve"> pipelines with </w:t>
      </w:r>
      <w:r w:rsidDel="00000000" w:rsidR="00000000" w:rsidRPr="00000000">
        <w:rPr>
          <w:b w:val="1"/>
          <w:bCs w:val="1"/>
          <w:rtl w:val="0"/>
        </w:rPr>
        <w:t xml:space="preserve">DLT</w:t>
      </w:r>
      <w:r w:rsidDel="00000000" w:rsidR="00000000" w:rsidRPr="00000000">
        <w:rPr>
          <w:rtl w:val="0"/>
        </w:rPr>
        <w:t xml:space="preserve"> expectations (expect_or_drop and expect_or_fail) to enforce claims and eligibility data quality at ingestion, routing violations to quarantine rather than failing full runs.</w:t>
      </w:r>
    </w:p>
    <w:p w:rsidR="00000000" w:rsidDel="00000000" w:rsidP="00000000" w:rsidRDefault="00000000" w:rsidRPr="00000000" w14:paraId="0000008D">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Governed access through </w:t>
      </w:r>
      <w:r w:rsidDel="00000000" w:rsidR="00000000" w:rsidRPr="00000000">
        <w:rPr>
          <w:b w:val="1"/>
          <w:bCs w:val="1"/>
          <w:rtl w:val="0"/>
        </w:rPr>
        <w:t xml:space="preserve">Unity Catalog</w:t>
      </w:r>
      <w:r w:rsidDel="00000000" w:rsidR="00000000" w:rsidRPr="00000000">
        <w:rPr>
          <w:rtl w:val="0"/>
        </w:rPr>
        <w:t xml:space="preserve"> with catalog, schema, and table-level grants, column masking on PHI fields, and lineage tracking across the healthcare lakehouse.</w:t>
      </w:r>
    </w:p>
    <w:p w:rsidR="00000000" w:rsidDel="00000000" w:rsidP="00000000" w:rsidRDefault="00000000" w:rsidRPr="00000000" w14:paraId="0000008E">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Curbed claims data defects by </w:t>
      </w:r>
      <w:r w:rsidDel="00000000" w:rsidR="00000000" w:rsidRPr="00000000">
        <w:rPr>
          <w:b w:val="1"/>
          <w:bCs w:val="1"/>
          <w:rtl w:val="0"/>
        </w:rPr>
        <w:t xml:space="preserve">41%</w:t>
      </w:r>
      <w:r w:rsidDel="00000000" w:rsidR="00000000" w:rsidRPr="00000000">
        <w:rPr>
          <w:rtl w:val="0"/>
        </w:rPr>
        <w:t xml:space="preserve"> by adding validation, reconciliation, and exception-handling controls to 30 production pipelines.</w:t>
      </w:r>
    </w:p>
    <w:p w:rsidR="00000000" w:rsidDel="00000000" w:rsidP="00000000" w:rsidRDefault="00000000" w:rsidRPr="00000000" w14:paraId="0000008F">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Lowered cluster compute cost by </w:t>
      </w:r>
      <w:r w:rsidDel="00000000" w:rsidR="00000000" w:rsidRPr="00000000">
        <w:rPr>
          <w:b w:val="1"/>
          <w:bCs w:val="1"/>
          <w:rtl w:val="0"/>
        </w:rPr>
        <w:t xml:space="preserve">28%</w:t>
      </w:r>
      <w:r w:rsidDel="00000000" w:rsidR="00000000" w:rsidRPr="00000000">
        <w:rPr>
          <w:rtl w:val="0"/>
        </w:rPr>
        <w:t xml:space="preserve"> by right-sizing </w:t>
      </w:r>
      <w:r w:rsidDel="00000000" w:rsidR="00000000" w:rsidRPr="00000000">
        <w:rPr>
          <w:b w:val="1"/>
          <w:bCs w:val="1"/>
          <w:rtl w:val="0"/>
        </w:rPr>
        <w:t xml:space="preserve">Amazon EMR</w:t>
      </w:r>
      <w:r w:rsidDel="00000000" w:rsidR="00000000" w:rsidRPr="00000000">
        <w:rPr>
          <w:rtl w:val="0"/>
        </w:rPr>
        <w:t xml:space="preserve"> and </w:t>
      </w:r>
      <w:r w:rsidDel="00000000" w:rsidR="00000000" w:rsidRPr="00000000">
        <w:rPr>
          <w:b w:val="1"/>
          <w:bCs w:val="1"/>
          <w:rtl w:val="0"/>
        </w:rPr>
        <w:t xml:space="preserve">Azure Databricks</w:t>
      </w:r>
      <w:r w:rsidDel="00000000" w:rsidR="00000000" w:rsidRPr="00000000">
        <w:rPr>
          <w:rtl w:val="0"/>
        </w:rPr>
        <w:t xml:space="preserve"> capacity and shifting 35 batch jobs to transient clusters.</w:t>
      </w:r>
    </w:p>
    <w:p w:rsidR="00000000" w:rsidDel="00000000" w:rsidP="00000000" w:rsidRDefault="00000000" w:rsidRPr="00000000" w14:paraId="00000090">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Documented source-to-target mappings and hybrid AWS and </w:t>
      </w:r>
      <w:r w:rsidDel="00000000" w:rsidR="00000000" w:rsidRPr="00000000">
        <w:rPr>
          <w:b w:val="1"/>
          <w:bCs w:val="1"/>
          <w:rtl w:val="0"/>
        </w:rPr>
        <w:t xml:space="preserve">Azure</w:t>
      </w:r>
      <w:r w:rsidDel="00000000" w:rsidR="00000000" w:rsidRPr="00000000">
        <w:rPr>
          <w:rtl w:val="0"/>
        </w:rPr>
        <w:t xml:space="preserve"> architecture for 20 healthcare data flows, cutting newengineer onboarding from </w:t>
      </w:r>
      <w:r w:rsidDel="00000000" w:rsidR="00000000" w:rsidRPr="00000000">
        <w:rPr>
          <w:b w:val="1"/>
          <w:bCs w:val="1"/>
          <w:rtl w:val="0"/>
        </w:rPr>
        <w:t xml:space="preserve">6 weeks</w:t>
      </w:r>
      <w:r w:rsidDel="00000000" w:rsidR="00000000" w:rsidRPr="00000000">
        <w:rPr>
          <w:rtl w:val="0"/>
        </w:rPr>
        <w:t xml:space="preserve"> to 2.</w:t>
      </w:r>
    </w:p>
    <w:p w:rsidR="00000000" w:rsidDel="00000000" w:rsidP="00000000" w:rsidRDefault="00000000" w:rsidRPr="00000000" w14:paraId="00000091">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Orchestrated upstream-to-downstream healthcare workflows across </w:t>
      </w:r>
      <w:r w:rsidDel="00000000" w:rsidR="00000000" w:rsidRPr="00000000">
        <w:rPr>
          <w:b w:val="1"/>
          <w:bCs w:val="1"/>
          <w:rtl w:val="0"/>
        </w:rPr>
        <w:t xml:space="preserve">AWS Glue</w:t>
      </w:r>
      <w:r w:rsidDel="00000000" w:rsidR="00000000" w:rsidRPr="00000000">
        <w:rPr>
          <w:rtl w:val="0"/>
        </w:rPr>
        <w:t xml:space="preserve"> and </w:t>
      </w:r>
      <w:r w:rsidDel="00000000" w:rsidR="00000000" w:rsidRPr="00000000">
        <w:rPr>
          <w:b w:val="1"/>
          <w:bCs w:val="1"/>
          <w:rtl w:val="0"/>
        </w:rPr>
        <w:t xml:space="preserve">Azure Data Factory</w:t>
      </w:r>
      <w:r w:rsidDel="00000000" w:rsidR="00000000" w:rsidRPr="00000000">
        <w:rPr>
          <w:rtl w:val="0"/>
        </w:rPr>
        <w:t xml:space="preserve"> pipelines using dependency controls, retries, and operational alerting.</w:t>
      </w:r>
    </w:p>
    <w:p w:rsidR="00000000" w:rsidDel="00000000" w:rsidP="00000000" w:rsidRDefault="00000000" w:rsidRPr="00000000" w14:paraId="00000092">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Automated scheduled, event-driven, and recurring jobs for daily claims, membership, provider, and quality-measure processing.</w:t>
      </w:r>
    </w:p>
    <w:p w:rsidR="00000000" w:rsidDel="00000000" w:rsidP="00000000" w:rsidRDefault="00000000" w:rsidRPr="00000000" w14:paraId="00000093">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Harnessed </w:t>
      </w:r>
      <w:r w:rsidDel="00000000" w:rsidR="00000000" w:rsidRPr="00000000">
        <w:rPr>
          <w:b w:val="1"/>
          <w:bCs w:val="1"/>
          <w:rtl w:val="0"/>
        </w:rPr>
        <w:t xml:space="preserve">Amazon DynamoDB</w:t>
      </w:r>
      <w:r w:rsidDel="00000000" w:rsidR="00000000" w:rsidRPr="00000000">
        <w:rPr>
          <w:rtl w:val="0"/>
        </w:rPr>
        <w:t xml:space="preserve"> and </w:t>
      </w:r>
      <w:r w:rsidDel="00000000" w:rsidR="00000000" w:rsidRPr="00000000">
        <w:rPr>
          <w:b w:val="1"/>
          <w:bCs w:val="1"/>
          <w:rtl w:val="0"/>
        </w:rPr>
        <w:t xml:space="preserve">Azure</w:t>
      </w:r>
      <w:r w:rsidDel="00000000" w:rsidR="00000000" w:rsidRPr="00000000">
        <w:rPr>
          <w:rtl w:val="0"/>
        </w:rPr>
        <w:t xml:space="preserve"> </w:t>
      </w:r>
      <w:r w:rsidDel="00000000" w:rsidR="00000000" w:rsidRPr="00000000">
        <w:rPr>
          <w:b w:val="1"/>
          <w:bCs w:val="1"/>
          <w:rtl w:val="0"/>
        </w:rPr>
        <w:t xml:space="preserve">Cosmos DB</w:t>
      </w:r>
      <w:r w:rsidDel="00000000" w:rsidR="00000000" w:rsidRPr="00000000">
        <w:rPr>
          <w:rtl w:val="0"/>
        </w:rPr>
        <w:t xml:space="preserve"> for reference, catalog, and event data supporting member and provider processing workflows.</w:t>
      </w:r>
    </w:p>
    <w:p w:rsidR="00000000" w:rsidDel="00000000" w:rsidP="00000000" w:rsidRDefault="00000000" w:rsidRPr="00000000" w14:paraId="00000094">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Assembled high-level and application design documents covering ingestion, transformation, security, lineage, recovery, and downstream interfaces.</w:t>
      </w:r>
    </w:p>
    <w:p w:rsidR="00000000" w:rsidDel="00000000" w:rsidP="00000000" w:rsidRDefault="00000000" w:rsidRPr="00000000" w14:paraId="00000095">
      <w:pPr>
        <w:tabs>
          <w:tab w:val="center" w:leader="none" w:pos="5321"/>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Prepared mapping specifications and data-flow rules for claims, eligibility, provider, member, and clinical-quality datasets.</w:t>
      </w:r>
    </w:p>
    <w:p w:rsidR="00000000" w:rsidDel="00000000" w:rsidP="00000000" w:rsidRDefault="00000000" w:rsidRPr="00000000" w14:paraId="00000096">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Handled claims and event data in micro-batches with </w:t>
      </w:r>
      <w:r w:rsidDel="00000000" w:rsidR="00000000" w:rsidRPr="00000000">
        <w:rPr>
          <w:b w:val="1"/>
          <w:bCs w:val="1"/>
          <w:rtl w:val="0"/>
        </w:rPr>
        <w:t xml:space="preserve">Spark Streaming</w:t>
      </w:r>
      <w:r w:rsidDel="00000000" w:rsidR="00000000" w:rsidRPr="00000000">
        <w:rPr>
          <w:rtl w:val="0"/>
        </w:rPr>
        <w:t xml:space="preserve"> and </w:t>
      </w:r>
      <w:r w:rsidDel="00000000" w:rsidR="00000000" w:rsidRPr="00000000">
        <w:rPr>
          <w:b w:val="1"/>
          <w:bCs w:val="1"/>
          <w:rtl w:val="0"/>
        </w:rPr>
        <w:t xml:space="preserve">Azure Event Hubs</w:t>
      </w:r>
      <w:r w:rsidDel="00000000" w:rsidR="00000000" w:rsidRPr="00000000">
        <w:rPr>
          <w:rtl w:val="0"/>
        </w:rPr>
        <w:t xml:space="preserve">, applying RDD and DataFrame transformations for timely analytics.</w:t>
      </w:r>
    </w:p>
    <w:p w:rsidR="00000000" w:rsidDel="00000000" w:rsidP="00000000" w:rsidRDefault="00000000" w:rsidRPr="00000000" w14:paraId="00000097">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Provisioned </w:t>
      </w:r>
      <w:r w:rsidDel="00000000" w:rsidR="00000000" w:rsidRPr="00000000">
        <w:rPr>
          <w:b w:val="1"/>
          <w:bCs w:val="1"/>
          <w:rtl w:val="0"/>
        </w:rPr>
        <w:t xml:space="preserve">Amazon EMR</w:t>
      </w:r>
      <w:r w:rsidDel="00000000" w:rsidR="00000000" w:rsidRPr="00000000">
        <w:rPr>
          <w:rtl w:val="0"/>
        </w:rPr>
        <w:t xml:space="preserve"> and </w:t>
      </w:r>
      <w:r w:rsidDel="00000000" w:rsidR="00000000" w:rsidRPr="00000000">
        <w:rPr>
          <w:b w:val="1"/>
          <w:bCs w:val="1"/>
          <w:rtl w:val="0"/>
        </w:rPr>
        <w:t xml:space="preserve">Azure Databricks</w:t>
      </w:r>
      <w:r w:rsidDel="00000000" w:rsidR="00000000" w:rsidRPr="00000000">
        <w:rPr>
          <w:rtl w:val="0"/>
        </w:rPr>
        <w:t xml:space="preserve"> clusters for batch and continuous processing with </w:t>
      </w:r>
      <w:r w:rsidDel="00000000" w:rsidR="00000000" w:rsidRPr="00000000">
        <w:rPr>
          <w:b w:val="1"/>
          <w:bCs w:val="1"/>
          <w:rtl w:val="0"/>
        </w:rPr>
        <w:t xml:space="preserve">AWS IAM</w:t>
      </w:r>
      <w:r w:rsidDel="00000000" w:rsidR="00000000" w:rsidRPr="00000000">
        <w:rPr>
          <w:rtl w:val="0"/>
        </w:rPr>
        <w:t xml:space="preserve">, Secrets Manager, and </w:t>
      </w:r>
      <w:r w:rsidDel="00000000" w:rsidR="00000000" w:rsidRPr="00000000">
        <w:rPr>
          <w:b w:val="1"/>
          <w:bCs w:val="1"/>
          <w:rtl w:val="0"/>
        </w:rPr>
        <w:t xml:space="preserve">Azure Key Vault</w:t>
      </w:r>
      <w:r w:rsidDel="00000000" w:rsidR="00000000" w:rsidRPr="00000000">
        <w:rPr>
          <w:rtl w:val="0"/>
        </w:rPr>
        <w:t xml:space="preserve"> controls on protected health data.</w:t>
      </w:r>
    </w:p>
    <w:p w:rsidR="00000000" w:rsidDel="00000000" w:rsidP="00000000" w:rsidRDefault="00000000" w:rsidRPr="00000000" w14:paraId="00000098">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Governed the healthcare data lake with AWS </w:t>
      </w:r>
      <w:r w:rsidDel="00000000" w:rsidR="00000000" w:rsidRPr="00000000">
        <w:rPr>
          <w:b w:val="1"/>
          <w:bCs w:val="1"/>
          <w:rtl w:val="0"/>
        </w:rPr>
        <w:t xml:space="preserve">Lake Formation</w:t>
      </w:r>
      <w:r w:rsidDel="00000000" w:rsidR="00000000" w:rsidRPr="00000000">
        <w:rPr>
          <w:rtl w:val="0"/>
        </w:rPr>
        <w:t xml:space="preserve">, applying row- and column-level permissions and centralized catalog access across PHI datasets.</w:t>
      </w:r>
    </w:p>
    <w:p w:rsidR="00000000" w:rsidDel="00000000" w:rsidP="00000000" w:rsidRDefault="00000000" w:rsidRPr="00000000" w14:paraId="00000099">
      <w:pPr>
        <w:tabs>
          <w:tab w:val="center" w:leader="none" w:pos="5354"/>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Stood up </w:t>
      </w:r>
      <w:r w:rsidDel="00000000" w:rsidR="00000000" w:rsidRPr="00000000">
        <w:rPr>
          <w:b w:val="1"/>
          <w:bCs w:val="1"/>
          <w:rtl w:val="0"/>
        </w:rPr>
        <w:t xml:space="preserve">AWS Glue</w:t>
      </w:r>
      <w:r w:rsidDel="00000000" w:rsidR="00000000" w:rsidRPr="00000000">
        <w:rPr>
          <w:rtl w:val="0"/>
        </w:rPr>
        <w:t xml:space="preserve"> pipelines for copy, filter, conditional, transformation, and </w:t>
      </w:r>
      <w:r w:rsidDel="00000000" w:rsidR="00000000" w:rsidRPr="00000000">
        <w:rPr>
          <w:b w:val="1"/>
          <w:bCs w:val="1"/>
          <w:rtl w:val="0"/>
        </w:rPr>
        <w:t xml:space="preserve">Spark</w:t>
      </w:r>
      <w:r w:rsidDel="00000000" w:rsidR="00000000" w:rsidRPr="00000000">
        <w:rPr>
          <w:rtl w:val="0"/>
        </w:rPr>
        <w:t xml:space="preserve">-based healthcare processing patterns.</w:t>
      </w:r>
    </w:p>
    <w:p w:rsidR="00000000" w:rsidDel="00000000" w:rsidP="00000000" w:rsidRDefault="00000000" w:rsidRPr="00000000" w14:paraId="0000009A">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Operationalized build and release definitions with </w:t>
      </w:r>
      <w:r w:rsidDel="00000000" w:rsidR="00000000" w:rsidRPr="00000000">
        <w:rPr>
          <w:b w:val="1"/>
          <w:bCs w:val="1"/>
          <w:rtl w:val="0"/>
        </w:rPr>
        <w:t xml:space="preserve">AWS CodePipeline</w:t>
      </w:r>
      <w:r w:rsidDel="00000000" w:rsidR="00000000" w:rsidRPr="00000000">
        <w:rPr>
          <w:rtl w:val="0"/>
        </w:rPr>
        <w:t xml:space="preserve">, CodeBuild, </w:t>
      </w:r>
      <w:r w:rsidDel="00000000" w:rsidR="00000000" w:rsidRPr="00000000">
        <w:rPr>
          <w:b w:val="1"/>
          <w:bCs w:val="1"/>
          <w:rtl w:val="0"/>
        </w:rPr>
        <w:t xml:space="preserve">Azure DevOps</w:t>
      </w:r>
      <w:r w:rsidDel="00000000" w:rsidR="00000000" w:rsidRPr="00000000">
        <w:rPr>
          <w:rtl w:val="0"/>
        </w:rPr>
        <w:t xml:space="preserve">, and </w:t>
      </w:r>
      <w:r w:rsidDel="00000000" w:rsidR="00000000" w:rsidRPr="00000000">
        <w:rPr>
          <w:b w:val="1"/>
          <w:bCs w:val="1"/>
          <w:rtl w:val="0"/>
        </w:rPr>
        <w:t xml:space="preserve">Jenkins</w:t>
      </w:r>
      <w:r w:rsidDel="00000000" w:rsidR="00000000" w:rsidRPr="00000000">
        <w:rPr>
          <w:rtl w:val="0"/>
        </w:rPr>
        <w:t xml:space="preserve"> for CI, testing, and controlled deployment.</w:t>
      </w:r>
    </w:p>
    <w:p w:rsidR="00000000" w:rsidDel="00000000" w:rsidP="00000000" w:rsidRDefault="00000000" w:rsidRPr="00000000" w14:paraId="0000009B">
      <w:pPr>
        <w:ind w:left="374" w:right="43" w:firstLine="0"/>
        <w:rPr/>
      </w:pPr>
      <w:r w:rsidDel="00000000" w:rsidR="00000000" w:rsidRPr="00000000">
        <w:rPr>
          <w:rtl w:val="0"/>
        </w:rPr>
        <w:t xml:space="preserve">Landed curated healthcare datasets into </w:t>
      </w:r>
      <w:r w:rsidDel="00000000" w:rsidR="00000000" w:rsidRPr="00000000">
        <w:rPr>
          <w:b w:val="1"/>
          <w:bCs w:val="1"/>
          <w:rtl w:val="0"/>
        </w:rPr>
        <w:t xml:space="preserve">Amazon S3</w:t>
      </w:r>
      <w:r w:rsidDel="00000000" w:rsidR="00000000" w:rsidRPr="00000000">
        <w:rPr>
          <w:rtl w:val="0"/>
        </w:rPr>
        <w:t xml:space="preserve"> and </w:t>
      </w:r>
      <w:r w:rsidDel="00000000" w:rsidR="00000000" w:rsidRPr="00000000">
        <w:rPr>
          <w:b w:val="1"/>
          <w:bCs w:val="1"/>
          <w:rtl w:val="0"/>
        </w:rPr>
        <w:t xml:space="preserve">Azure Data Lake Storage Gen2</w:t>
      </w:r>
      <w:r w:rsidDel="00000000" w:rsidR="00000000" w:rsidRPr="00000000">
        <w:rPr>
          <w:rtl w:val="0"/>
        </w:rPr>
        <w:t xml:space="preserve">, serving downstream analytics through </w:t>
      </w:r>
      <w:r w:rsidDel="00000000" w:rsidR="00000000" w:rsidRPr="00000000">
        <w:rPr>
          <w:b w:val="1"/>
          <w:bCs w:val="1"/>
          <w:rtl w:val="0"/>
        </w:rPr>
        <w:t xml:space="preserve">Amazon Redshift</w:t>
      </w:r>
      <w:r w:rsidDel="00000000" w:rsidR="00000000" w:rsidRPr="00000000">
        <w:rPr>
          <w:rtl w:val="0"/>
        </w:rPr>
        <w:t xml:space="preserve"> and </w:t>
      </w:r>
      <w:r w:rsidDel="00000000" w:rsidR="00000000" w:rsidRPr="00000000">
        <w:rPr>
          <w:b w:val="1"/>
          <w:bCs w:val="1"/>
          <w:rtl w:val="0"/>
        </w:rPr>
        <w:t xml:space="preserve">Azure Synapse Analytics</w:t>
      </w:r>
      <w:r w:rsidDel="00000000" w:rsidR="00000000" w:rsidRPr="00000000">
        <w:rPr>
          <w:rtl w:val="0"/>
        </w:rPr>
        <w:t xml:space="preserve">.</w:t>
      </w:r>
    </w:p>
    <w:p w:rsidR="00000000" w:rsidDel="00000000" w:rsidP="00000000" w:rsidRDefault="00000000" w:rsidRPr="00000000" w14:paraId="0000009C">
      <w:pPr>
        <w:ind w:left="374" w:right="43" w:firstLine="0"/>
        <w:rPr/>
      </w:pPr>
      <w:r w:rsidDel="00000000" w:rsidR="00000000" w:rsidRPr="00000000">
        <w:rPr>
          <w:rtl w:val="0"/>
        </w:rPr>
        <w:t xml:space="preserve">Specified </w:t>
      </w:r>
      <w:r w:rsidDel="00000000" w:rsidR="00000000" w:rsidRPr="00000000">
        <w:rPr>
          <w:b w:val="1"/>
          <w:bCs w:val="1"/>
          <w:rtl w:val="0"/>
        </w:rPr>
        <w:t xml:space="preserve">SQL</w:t>
      </w:r>
      <w:r w:rsidDel="00000000" w:rsidR="00000000" w:rsidRPr="00000000">
        <w:rPr>
          <w:rtl w:val="0"/>
        </w:rPr>
        <w:t xml:space="preserve">, stored procedures, triggers, and packages for healthcare staging, audit, transformation, and reporting databases.</w:t>
      </w:r>
    </w:p>
    <w:p w:rsidR="00000000" w:rsidDel="00000000" w:rsidP="00000000" w:rsidRDefault="00000000" w:rsidRPr="00000000" w14:paraId="0000009D">
      <w:pPr>
        <w:spacing w:after="93" w:line="234" w:lineRule="auto"/>
        <w:ind w:left="369" w:right="82" w:hanging="10"/>
        <w:rPr/>
      </w:pPr>
      <w:r w:rsidDel="00000000" w:rsidR="00000000" w:rsidRPr="00000000">
        <w:rPr>
          <w:b w:val="1"/>
          <w:bCs w:val="1"/>
          <w:i w:val="1"/>
          <w:iCs w:val="1"/>
          <w:sz w:val="18"/>
          <w:szCs w:val="18"/>
          <w:rtl w:val="0"/>
        </w:rPr>
        <w:t xml:space="preserve">Environment: </w:t>
      </w:r>
      <w:r w:rsidDel="00000000" w:rsidR="00000000" w:rsidRPr="00000000">
        <w:rPr>
          <w:i w:val="1"/>
          <w:iCs w:val="1"/>
          <w:sz w:val="18"/>
          <w:szCs w:val="18"/>
          <w:rtl w:val="0"/>
        </w:rPr>
        <w:t xml:space="preserve">AWS Glue, Amazon EMR, AWS Lambda, Amazon DynamoDB, Amazon RDS, Amazon Redshift, Amazon S3, AWS Lake Formation, AWS IAM, AWS Secrets Manager, Azure Data Factory, Azure Databricks, Delta Live Tables, Unity Catalog, Azure Synapse Analytics, Azure Data Lake Storage Gen2, Azure Event Hubs, Azure Key Vault, Azure DevOps, Cosmos DB, PySpark, Spark Streaming, Spark SQL, Python, Scala, Hive, Oozie, Oracle 11g, MySQL, Snowflake, Maven, Linux, AWS CodePipeline, CodeBuild, Jenkins.</w:t>
      </w:r>
      <w:r w:rsidDel="00000000" w:rsidR="00000000" w:rsidRPr="00000000">
        <w:rPr>
          <w:rtl w:val="0"/>
        </w:rPr>
      </w:r>
    </w:p>
    <w:p w:rsidR="00000000" w:rsidDel="00000000" w:rsidP="00000000" w:rsidRDefault="00000000" w:rsidRPr="00000000" w14:paraId="0000009E">
      <w:pPr>
        <w:pStyle w:val="Heading2"/>
        <w:tabs>
          <w:tab w:val="right" w:leader="none" w:pos="10539"/>
        </w:tabs>
        <w:ind w:left="-15" w:right="-14" w:firstLine="0"/>
        <w:rPr/>
      </w:pPr>
      <w:r w:rsidDel="00000000" w:rsidR="00000000" w:rsidRPr="00000000">
        <w:rPr>
          <w:rtl w:val="0"/>
        </w:rPr>
        <w:t xml:space="preserve">Giant Food | McLean, VA</w:t>
        <w:tab/>
      </w:r>
      <w:r w:rsidDel="00000000" w:rsidR="00000000" w:rsidRPr="00000000">
        <w:rPr>
          <w:color w:val="1f3864"/>
          <w:sz w:val="20"/>
          <w:szCs w:val="20"/>
          <w:rtl w:val="0"/>
        </w:rPr>
        <w:t xml:space="preserve">Apr 2018 – Sep 2020</w:t>
      </w:r>
      <w:r w:rsidDel="00000000" w:rsidR="00000000" w:rsidRPr="00000000">
        <w:rPr>
          <w:rtl w:val="0"/>
        </w:rPr>
      </w:r>
    </w:p>
    <w:p w:rsidR="00000000" w:rsidDel="00000000" w:rsidP="00000000" w:rsidRDefault="00000000" w:rsidRPr="00000000" w14:paraId="0000009F">
      <w:pPr>
        <w:pStyle w:val="Heading3"/>
        <w:ind w:left="-5" w:firstLine="0"/>
        <w:rPr/>
      </w:pPr>
      <w:r w:rsidDel="00000000" w:rsidR="00000000" w:rsidRPr="00000000">
        <w:rPr>
          <w:rtl w:val="0"/>
        </w:rPr>
        <w:t xml:space="preserve">Big Data Developer</w:t>
      </w:r>
    </w:p>
    <w:p w:rsidR="00000000" w:rsidDel="00000000" w:rsidP="00000000" w:rsidRDefault="00000000" w:rsidRPr="00000000" w14:paraId="000000A0">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Built </w:t>
      </w:r>
      <w:r w:rsidDel="00000000" w:rsidR="00000000" w:rsidRPr="00000000">
        <w:rPr>
          <w:b w:val="1"/>
          <w:bCs w:val="1"/>
          <w:rtl w:val="0"/>
        </w:rPr>
        <w:t xml:space="preserve">Spark</w:t>
      </w:r>
      <w:r w:rsidDel="00000000" w:rsidR="00000000" w:rsidRPr="00000000">
        <w:rPr>
          <w:rtl w:val="0"/>
        </w:rPr>
        <w:t xml:space="preserve"> applications in </w:t>
      </w:r>
      <w:r w:rsidDel="00000000" w:rsidR="00000000" w:rsidRPr="00000000">
        <w:rPr>
          <w:b w:val="1"/>
          <w:bCs w:val="1"/>
          <w:rtl w:val="0"/>
        </w:rPr>
        <w:t xml:space="preserve">Scala</w:t>
      </w:r>
      <w:r w:rsidDel="00000000" w:rsidR="00000000" w:rsidRPr="00000000">
        <w:rPr>
          <w:rtl w:val="0"/>
        </w:rPr>
        <w:t xml:space="preserve"> and </w:t>
      </w:r>
      <w:r w:rsidDel="00000000" w:rsidR="00000000" w:rsidRPr="00000000">
        <w:rPr>
          <w:b w:val="1"/>
          <w:bCs w:val="1"/>
          <w:rtl w:val="0"/>
        </w:rPr>
        <w:t xml:space="preserve">PySpark</w:t>
      </w:r>
      <w:r w:rsidDel="00000000" w:rsidR="00000000" w:rsidRPr="00000000">
        <w:rPr>
          <w:rtl w:val="0"/>
        </w:rPr>
        <w:t xml:space="preserve"> processing </w:t>
      </w:r>
      <w:r w:rsidDel="00000000" w:rsidR="00000000" w:rsidRPr="00000000">
        <w:rPr>
          <w:b w:val="1"/>
          <w:bCs w:val="1"/>
          <w:rtl w:val="0"/>
        </w:rPr>
        <w:t xml:space="preserve">9M</w:t>
      </w:r>
      <w:r w:rsidDel="00000000" w:rsidR="00000000" w:rsidRPr="00000000">
        <w:rPr>
          <w:rtl w:val="0"/>
        </w:rPr>
        <w:t xml:space="preserve"> retail transactions daily, replacing 45 legacy </w:t>
      </w:r>
      <w:r w:rsidDel="00000000" w:rsidR="00000000" w:rsidRPr="00000000">
        <w:rPr>
          <w:b w:val="1"/>
          <w:bCs w:val="1"/>
          <w:rtl w:val="0"/>
        </w:rPr>
        <w:t xml:space="preserve">MapReduce</w:t>
      </w:r>
      <w:r w:rsidDel="00000000" w:rsidR="00000000" w:rsidRPr="00000000">
        <w:rPr>
          <w:rtl w:val="0"/>
        </w:rPr>
        <w:t xml:space="preserve"> jobs and cutting the nightly batch window by </w:t>
      </w:r>
      <w:r w:rsidDel="00000000" w:rsidR="00000000" w:rsidRPr="00000000">
        <w:rPr>
          <w:b w:val="1"/>
          <w:bCs w:val="1"/>
          <w:rtl w:val="0"/>
        </w:rPr>
        <w:t xml:space="preserve">3 hours</w:t>
      </w:r>
      <w:r w:rsidDel="00000000" w:rsidR="00000000" w:rsidRPr="00000000">
        <w:rPr>
          <w:rtl w:val="0"/>
        </w:rPr>
        <w:t xml:space="preserve">.</w:t>
      </w:r>
    </w:p>
    <w:p w:rsidR="00000000" w:rsidDel="00000000" w:rsidP="00000000" w:rsidRDefault="00000000" w:rsidRPr="00000000" w14:paraId="000000A1">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Operated </w:t>
      </w:r>
      <w:r w:rsidDel="00000000" w:rsidR="00000000" w:rsidRPr="00000000">
        <w:rPr>
          <w:b w:val="1"/>
          <w:bCs w:val="1"/>
          <w:rtl w:val="0"/>
        </w:rPr>
        <w:t xml:space="preserve">Hadoop</w:t>
      </w:r>
      <w:r w:rsidDel="00000000" w:rsidR="00000000" w:rsidRPr="00000000">
        <w:rPr>
          <w:rtl w:val="0"/>
        </w:rPr>
        <w:t xml:space="preserve"> workloads across </w:t>
      </w:r>
      <w:r w:rsidDel="00000000" w:rsidR="00000000" w:rsidRPr="00000000">
        <w:rPr>
          <w:b w:val="1"/>
          <w:bCs w:val="1"/>
          <w:rtl w:val="0"/>
        </w:rPr>
        <w:t xml:space="preserve">MapR</w:t>
      </w:r>
      <w:r w:rsidDel="00000000" w:rsidR="00000000" w:rsidRPr="00000000">
        <w:rPr>
          <w:rtl w:val="0"/>
        </w:rPr>
        <w:t xml:space="preserve"> and </w:t>
      </w:r>
      <w:r w:rsidDel="00000000" w:rsidR="00000000" w:rsidRPr="00000000">
        <w:rPr>
          <w:b w:val="1"/>
          <w:bCs w:val="1"/>
          <w:rtl w:val="0"/>
        </w:rPr>
        <w:t xml:space="preserve">Cloudera</w:t>
      </w:r>
      <w:r w:rsidDel="00000000" w:rsidR="00000000" w:rsidRPr="00000000">
        <w:rPr>
          <w:rtl w:val="0"/>
        </w:rPr>
        <w:t xml:space="preserve"> distributions, tuning cluster configuration and resource allocation for high-volume retail transaction processing.</w:t>
      </w:r>
    </w:p>
    <w:p w:rsidR="00000000" w:rsidDel="00000000" w:rsidP="00000000" w:rsidRDefault="00000000" w:rsidRPr="00000000" w14:paraId="000000A2">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Compressed merchandising query response from </w:t>
      </w:r>
      <w:r w:rsidDel="00000000" w:rsidR="00000000" w:rsidRPr="00000000">
        <w:rPr>
          <w:b w:val="1"/>
          <w:bCs w:val="1"/>
          <w:rtl w:val="0"/>
        </w:rPr>
        <w:t xml:space="preserve">6 minutes</w:t>
      </w:r>
      <w:r w:rsidDel="00000000" w:rsidR="00000000" w:rsidRPr="00000000">
        <w:rPr>
          <w:rtl w:val="0"/>
        </w:rPr>
        <w:t xml:space="preserve"> to </w:t>
      </w:r>
      <w:r w:rsidDel="00000000" w:rsidR="00000000" w:rsidRPr="00000000">
        <w:rPr>
          <w:b w:val="1"/>
          <w:bCs w:val="1"/>
          <w:rtl w:val="0"/>
        </w:rPr>
        <w:t xml:space="preserve">25 seconds</w:t>
      </w:r>
      <w:r w:rsidDel="00000000" w:rsidR="00000000" w:rsidRPr="00000000">
        <w:rPr>
          <w:rtl w:val="0"/>
        </w:rPr>
        <w:t xml:space="preserve"> by migrating 30 recurring analyses from </w:t>
      </w:r>
      <w:r w:rsidDel="00000000" w:rsidR="00000000" w:rsidRPr="00000000">
        <w:rPr>
          <w:b w:val="1"/>
          <w:bCs w:val="1"/>
          <w:rtl w:val="0"/>
        </w:rPr>
        <w:t xml:space="preserve">Hive</w:t>
      </w:r>
      <w:r w:rsidDel="00000000" w:rsidR="00000000" w:rsidRPr="00000000">
        <w:rPr>
          <w:rtl w:val="0"/>
        </w:rPr>
        <w:t xml:space="preserve"> to </w:t>
      </w:r>
      <w:r w:rsidDel="00000000" w:rsidR="00000000" w:rsidRPr="00000000">
        <w:rPr>
          <w:b w:val="1"/>
          <w:bCs w:val="1"/>
          <w:rtl w:val="0"/>
        </w:rPr>
        <w:t xml:space="preserve">Impala</w:t>
      </w:r>
      <w:r w:rsidDel="00000000" w:rsidR="00000000" w:rsidRPr="00000000">
        <w:rPr>
          <w:rtl w:val="0"/>
        </w:rPr>
        <w:t xml:space="preserve">.</w:t>
      </w:r>
    </w:p>
    <w:p w:rsidR="00000000" w:rsidDel="00000000" w:rsidP="00000000" w:rsidRDefault="00000000" w:rsidRPr="00000000" w14:paraId="000000A3">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Improved daily POS and inventory feed throughput by </w:t>
      </w:r>
      <w:r w:rsidDel="00000000" w:rsidR="00000000" w:rsidRPr="00000000">
        <w:rPr>
          <w:b w:val="1"/>
          <w:bCs w:val="1"/>
          <w:rtl w:val="0"/>
        </w:rPr>
        <w:t xml:space="preserve">38%</w:t>
      </w:r>
      <w:r w:rsidDel="00000000" w:rsidR="00000000" w:rsidRPr="00000000">
        <w:rPr>
          <w:rtl w:val="0"/>
        </w:rPr>
        <w:t xml:space="preserve"> by optimizing </w:t>
      </w:r>
      <w:r w:rsidDel="00000000" w:rsidR="00000000" w:rsidRPr="00000000">
        <w:rPr>
          <w:b w:val="1"/>
          <w:bCs w:val="1"/>
          <w:rtl w:val="0"/>
        </w:rPr>
        <w:t xml:space="preserve">MapReduce</w:t>
      </w:r>
      <w:r w:rsidDel="00000000" w:rsidR="00000000" w:rsidRPr="00000000">
        <w:rPr>
          <w:rtl w:val="0"/>
        </w:rPr>
        <w:t xml:space="preserve"> jobs and compression strategy across 160 store locations.</w:t>
      </w:r>
    </w:p>
    <w:p w:rsidR="00000000" w:rsidDel="00000000" w:rsidP="00000000" w:rsidRDefault="00000000" w:rsidRPr="00000000" w14:paraId="000000A4">
      <w:pPr>
        <w:tabs>
          <w:tab w:val="center" w:leader="none" w:pos="5213"/>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Removed </w:t>
      </w:r>
      <w:r w:rsidDel="00000000" w:rsidR="00000000" w:rsidRPr="00000000">
        <w:rPr>
          <w:b w:val="1"/>
          <w:bCs w:val="1"/>
          <w:rtl w:val="0"/>
        </w:rPr>
        <w:t xml:space="preserve">12 hours</w:t>
      </w:r>
      <w:r w:rsidDel="00000000" w:rsidR="00000000" w:rsidRPr="00000000">
        <w:rPr>
          <w:rtl w:val="0"/>
        </w:rPr>
        <w:t xml:space="preserve"> of weekly manual scheduling by automating dependent </w:t>
      </w:r>
      <w:r w:rsidDel="00000000" w:rsidR="00000000" w:rsidRPr="00000000">
        <w:rPr>
          <w:b w:val="1"/>
          <w:bCs w:val="1"/>
          <w:rtl w:val="0"/>
        </w:rPr>
        <w:t xml:space="preserve">Hive</w:t>
      </w:r>
      <w:r w:rsidDel="00000000" w:rsidR="00000000" w:rsidRPr="00000000">
        <w:rPr>
          <w:rtl w:val="0"/>
        </w:rPr>
        <w:t xml:space="preserve"> and Pig jobs through </w:t>
      </w:r>
      <w:r w:rsidDel="00000000" w:rsidR="00000000" w:rsidRPr="00000000">
        <w:rPr>
          <w:b w:val="1"/>
          <w:bCs w:val="1"/>
          <w:rtl w:val="0"/>
        </w:rPr>
        <w:t xml:space="preserve">Oozie</w:t>
      </w:r>
      <w:r w:rsidDel="00000000" w:rsidR="00000000" w:rsidRPr="00000000">
        <w:rPr>
          <w:rtl w:val="0"/>
        </w:rPr>
        <w:t xml:space="preserve"> workflows.</w:t>
      </w:r>
    </w:p>
    <w:p w:rsidR="00000000" w:rsidDel="00000000" w:rsidP="00000000" w:rsidRDefault="00000000" w:rsidRPr="00000000" w14:paraId="000000A5">
      <w:pPr>
        <w:tabs>
          <w:tab w:val="center" w:leader="none" w:pos="4849"/>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Coded UDFs applying retail business rules for product hierarchy, store, promotion, and transaction processing.</w:t>
      </w:r>
    </w:p>
    <w:p w:rsidR="00000000" w:rsidDel="00000000" w:rsidP="00000000" w:rsidRDefault="00000000" w:rsidRPr="00000000" w14:paraId="000000A6">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Exported curated retail datasets to relational databases supporting BI dashboards, merchandising analysis, and operational reporting.</w:t>
      </w:r>
    </w:p>
    <w:p w:rsidR="00000000" w:rsidDel="00000000" w:rsidP="00000000" w:rsidRDefault="00000000" w:rsidRPr="00000000" w14:paraId="000000A7">
      <w:pPr>
        <w:tabs>
          <w:tab w:val="center" w:leader="none" w:pos="5079"/>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Wrote Java </w:t>
      </w:r>
      <w:r w:rsidDel="00000000" w:rsidR="00000000" w:rsidRPr="00000000">
        <w:rPr>
          <w:b w:val="1"/>
          <w:bCs w:val="1"/>
          <w:rtl w:val="0"/>
        </w:rPr>
        <w:t xml:space="preserve">MapReduce</w:t>
      </w:r>
      <w:r w:rsidDel="00000000" w:rsidR="00000000" w:rsidRPr="00000000">
        <w:rPr>
          <w:rtl w:val="0"/>
        </w:rPr>
        <w:t xml:space="preserve"> programs to extract, transform, and aggregate XML, JSON, CSV, and compressed retail files.</w:t>
      </w:r>
    </w:p>
    <w:p w:rsidR="00000000" w:rsidDel="00000000" w:rsidP="00000000" w:rsidRDefault="00000000" w:rsidRPr="00000000" w14:paraId="000000A8">
      <w:pPr>
        <w:spacing w:after="93" w:line="234" w:lineRule="auto"/>
        <w:ind w:left="369" w:right="82" w:hanging="10"/>
        <w:rPr/>
      </w:pPr>
      <w:r w:rsidDel="00000000" w:rsidR="00000000" w:rsidRPr="00000000">
        <w:rPr>
          <w:b w:val="1"/>
          <w:bCs w:val="1"/>
          <w:i w:val="1"/>
          <w:iCs w:val="1"/>
          <w:sz w:val="18"/>
          <w:szCs w:val="18"/>
          <w:rtl w:val="0"/>
        </w:rPr>
        <w:t xml:space="preserve">Environment: </w:t>
      </w:r>
      <w:r w:rsidDel="00000000" w:rsidR="00000000" w:rsidRPr="00000000">
        <w:rPr>
          <w:i w:val="1"/>
          <w:iCs w:val="1"/>
          <w:sz w:val="18"/>
          <w:szCs w:val="18"/>
          <w:rtl w:val="0"/>
        </w:rPr>
        <w:t xml:space="preserve">Hadoop, MapReduce, HDFS, Hive, Pig, Spark, Impala, HBase, Java, SQL, Cloudera Manager, MapR, Scala, Sqoop, Storm, Solr, Mahout, Flume, Oozie, Eclipse.</w:t>
      </w:r>
      <w:r w:rsidDel="00000000" w:rsidR="00000000" w:rsidRPr="00000000">
        <w:rPr>
          <w:rtl w:val="0"/>
        </w:rPr>
      </w:r>
    </w:p>
    <w:p w:rsidR="00000000" w:rsidDel="00000000" w:rsidP="00000000" w:rsidRDefault="00000000" w:rsidRPr="00000000" w14:paraId="000000A9">
      <w:pPr>
        <w:pStyle w:val="Heading2"/>
        <w:tabs>
          <w:tab w:val="right" w:leader="none" w:pos="10539"/>
        </w:tabs>
        <w:ind w:left="-15" w:right="-14" w:firstLine="0"/>
        <w:rPr/>
      </w:pPr>
      <w:r w:rsidDel="00000000" w:rsidR="00000000" w:rsidRPr="00000000">
        <w:rPr>
          <w:rtl w:val="0"/>
        </w:rPr>
        <w:t xml:space="preserve">Morningstar, Inc. | Chicago, IL</w:t>
        <w:tab/>
      </w:r>
      <w:r w:rsidDel="00000000" w:rsidR="00000000" w:rsidRPr="00000000">
        <w:rPr>
          <w:color w:val="1f3864"/>
          <w:sz w:val="20"/>
          <w:szCs w:val="20"/>
          <w:rtl w:val="0"/>
        </w:rPr>
        <w:t xml:space="preserve">Jun 2016 – Mar 2018</w:t>
      </w:r>
      <w:r w:rsidDel="00000000" w:rsidR="00000000" w:rsidRPr="00000000">
        <w:rPr>
          <w:rtl w:val="0"/>
        </w:rPr>
      </w:r>
    </w:p>
    <w:p w:rsidR="00000000" w:rsidDel="00000000" w:rsidP="00000000" w:rsidRDefault="00000000" w:rsidRPr="00000000" w14:paraId="000000AA">
      <w:pPr>
        <w:pStyle w:val="Heading3"/>
        <w:ind w:left="-5" w:firstLine="0"/>
        <w:rPr/>
      </w:pPr>
      <w:r w:rsidDel="00000000" w:rsidR="00000000" w:rsidRPr="00000000">
        <w:rPr>
          <w:rtl w:val="0"/>
        </w:rPr>
        <w:t xml:space="preserve">ETL Developer</w:t>
      </w:r>
    </w:p>
    <w:p w:rsidR="00000000" w:rsidDel="00000000" w:rsidP="00000000" w:rsidRDefault="00000000" w:rsidRPr="00000000" w14:paraId="000000A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Met market-data delivery windows </w:t>
      </w:r>
      <w:r w:rsidDel="00000000" w:rsidR="00000000" w:rsidRPr="00000000">
        <w:rPr>
          <w:b w:val="1"/>
          <w:bCs w:val="1"/>
          <w:rtl w:val="0"/>
        </w:rPr>
        <w:t xml:space="preserve">99.4%</w:t>
      </w:r>
      <w:r w:rsidDel="00000000" w:rsidR="00000000" w:rsidRPr="00000000">
        <w:rPr>
          <w:rtl w:val="0"/>
        </w:rPr>
        <w:t xml:space="preserve"> of the time across 55 investment feeds by applying </w:t>
      </w:r>
      <w:r w:rsidDel="00000000" w:rsidR="00000000" w:rsidRPr="00000000">
        <w:rPr>
          <w:b w:val="1"/>
          <w:bCs w:val="1"/>
          <w:rtl w:val="0"/>
        </w:rPr>
        <w:t xml:space="preserve">Informatica</w:t>
      </w:r>
      <w:r w:rsidDel="00000000" w:rsidR="00000000" w:rsidRPr="00000000">
        <w:rPr>
          <w:rtl w:val="0"/>
        </w:rPr>
        <w:t xml:space="preserve"> pushdown optimization and parallel workflow execution, reducing run time by </w:t>
      </w:r>
      <w:r w:rsidDel="00000000" w:rsidR="00000000" w:rsidRPr="00000000">
        <w:rPr>
          <w:b w:val="1"/>
          <w:bCs w:val="1"/>
          <w:rtl w:val="0"/>
        </w:rPr>
        <w:t xml:space="preserve">40%</w:t>
      </w:r>
      <w:r w:rsidDel="00000000" w:rsidR="00000000" w:rsidRPr="00000000">
        <w:rPr>
          <w:rtl w:val="0"/>
        </w:rPr>
        <w:t xml:space="preserve">.</w:t>
      </w:r>
    </w:p>
    <w:p w:rsidR="00000000" w:rsidDel="00000000" w:rsidP="00000000" w:rsidRDefault="00000000" w:rsidRPr="00000000" w14:paraId="000000AC">
      <w:pPr>
        <w:tabs>
          <w:tab w:val="center" w:leader="none" w:pos="4066"/>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Supplied SCD Type 1 and Type 2 star schemas supporting 25 investment research products.</w:t>
      </w:r>
    </w:p>
    <w:p w:rsidR="00000000" w:rsidDel="00000000" w:rsidP="00000000" w:rsidRDefault="00000000" w:rsidRPr="00000000" w14:paraId="000000AD">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Scaled back UAT defects by </w:t>
      </w:r>
      <w:r w:rsidDel="00000000" w:rsidR="00000000" w:rsidRPr="00000000">
        <w:rPr>
          <w:b w:val="1"/>
          <w:bCs w:val="1"/>
          <w:rtl w:val="0"/>
        </w:rPr>
        <w:t xml:space="preserve">32%</w:t>
      </w:r>
      <w:r w:rsidDel="00000000" w:rsidR="00000000" w:rsidRPr="00000000">
        <w:rPr>
          <w:rtl w:val="0"/>
        </w:rPr>
        <w:t xml:space="preserve"> through systematic source-to-target reconciliation testing across security, fund, pricing, and portfolio datasets.</w:t>
      </w:r>
    </w:p>
    <w:p w:rsidR="00000000" w:rsidDel="00000000" w:rsidP="00000000" w:rsidRDefault="00000000" w:rsidRPr="00000000" w14:paraId="000000AE">
      <w:pPr>
        <w:tabs>
          <w:tab w:val="center" w:leader="none" w:pos="5335"/>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Analyzed investment-data requirements from data architects and translated them into source-to-target ETL specifications.</w:t>
      </w:r>
    </w:p>
    <w:p w:rsidR="00000000" w:rsidDel="00000000" w:rsidP="00000000" w:rsidRDefault="00000000" w:rsidRPr="00000000" w14:paraId="000000AF">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Mapped out </w:t>
      </w:r>
      <w:r w:rsidDel="00000000" w:rsidR="00000000" w:rsidRPr="00000000">
        <w:rPr>
          <w:b w:val="1"/>
          <w:bCs w:val="1"/>
          <w:rtl w:val="0"/>
        </w:rPr>
        <w:t xml:space="preserve">Informatica</w:t>
      </w:r>
      <w:r w:rsidDel="00000000" w:rsidR="00000000" w:rsidRPr="00000000">
        <w:rPr>
          <w:rtl w:val="0"/>
        </w:rPr>
        <w:t xml:space="preserve"> mappings, sessions, workflows, UNIX scripts, and parameter files to process investment and market data.</w:t>
      </w:r>
    </w:p>
    <w:p w:rsidR="00000000" w:rsidDel="00000000" w:rsidP="00000000" w:rsidRDefault="00000000" w:rsidRPr="00000000" w14:paraId="000000B0">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Scheduled and monitored production ETL workflows through </w:t>
      </w:r>
      <w:r w:rsidDel="00000000" w:rsidR="00000000" w:rsidRPr="00000000">
        <w:rPr>
          <w:b w:val="1"/>
          <w:bCs w:val="1"/>
          <w:rtl w:val="0"/>
        </w:rPr>
        <w:t xml:space="preserve">UC4/Automic</w:t>
      </w:r>
      <w:r w:rsidDel="00000000" w:rsidR="00000000" w:rsidRPr="00000000">
        <w:rPr>
          <w:rtl w:val="0"/>
        </w:rPr>
        <w:t xml:space="preserve">, coordinating dependencies across 55 investment data feeds and time-critical delivery windows.</w:t>
      </w:r>
    </w:p>
    <w:p w:rsidR="00000000" w:rsidDel="00000000" w:rsidP="00000000" w:rsidRDefault="00000000" w:rsidRPr="00000000" w14:paraId="000000B1">
      <w:pPr>
        <w:tabs>
          <w:tab w:val="center" w:leader="none" w:pos="4234"/>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Provided 24x7 on-call support for production ETL workflows and critical market-data deliveries.</w:t>
      </w:r>
    </w:p>
    <w:p w:rsidR="00000000" w:rsidDel="00000000" w:rsidP="00000000" w:rsidRDefault="00000000" w:rsidRPr="00000000" w14:paraId="000000B2">
      <w:pPr>
        <w:spacing w:after="93" w:line="234" w:lineRule="auto"/>
        <w:ind w:left="369" w:right="82" w:hanging="10"/>
        <w:rPr/>
      </w:pPr>
      <w:r w:rsidDel="00000000" w:rsidR="00000000" w:rsidRPr="00000000">
        <w:rPr>
          <w:b w:val="1"/>
          <w:bCs w:val="1"/>
          <w:i w:val="1"/>
          <w:iCs w:val="1"/>
          <w:sz w:val="18"/>
          <w:szCs w:val="18"/>
          <w:rtl w:val="0"/>
        </w:rPr>
        <w:t xml:space="preserve">Environment: </w:t>
      </w:r>
      <w:r w:rsidDel="00000000" w:rsidR="00000000" w:rsidRPr="00000000">
        <w:rPr>
          <w:i w:val="1"/>
          <w:iCs w:val="1"/>
          <w:sz w:val="18"/>
          <w:szCs w:val="18"/>
          <w:rtl w:val="0"/>
        </w:rPr>
        <w:t xml:space="preserve">Informatica PowerCenter, UC4 / Automic, Oracle, UNIX Shell Script, SQL, Star Schema, Slowly Changing Dimensions, Windows.</w:t>
      </w:r>
      <w:r w:rsidDel="00000000" w:rsidR="00000000" w:rsidRPr="00000000">
        <w:rPr>
          <w:rtl w:val="0"/>
        </w:rPr>
      </w:r>
    </w:p>
    <w:p w:rsidR="00000000" w:rsidDel="00000000" w:rsidP="00000000" w:rsidRDefault="00000000" w:rsidRPr="00000000" w14:paraId="000000B3">
      <w:pPr>
        <w:pStyle w:val="Heading2"/>
        <w:tabs>
          <w:tab w:val="right" w:leader="none" w:pos="10539"/>
        </w:tabs>
        <w:ind w:left="-15" w:right="-14" w:firstLine="0"/>
        <w:rPr/>
      </w:pPr>
      <w:r w:rsidDel="00000000" w:rsidR="00000000" w:rsidRPr="00000000">
        <w:rPr>
          <w:rtl w:val="0"/>
        </w:rPr>
        <w:t xml:space="preserve">Transamerica | Baltimore, MD</w:t>
        <w:tab/>
      </w:r>
      <w:r w:rsidDel="00000000" w:rsidR="00000000" w:rsidRPr="00000000">
        <w:rPr>
          <w:color w:val="1f3864"/>
          <w:sz w:val="20"/>
          <w:szCs w:val="20"/>
          <w:rtl w:val="0"/>
        </w:rPr>
        <w:t xml:space="preserve">Jan 2014 – May 2016</w:t>
      </w:r>
      <w:r w:rsidDel="00000000" w:rsidR="00000000" w:rsidRPr="00000000">
        <w:rPr>
          <w:rtl w:val="0"/>
        </w:rPr>
      </w:r>
    </w:p>
    <w:p w:rsidR="00000000" w:rsidDel="00000000" w:rsidP="00000000" w:rsidRDefault="00000000" w:rsidRPr="00000000" w14:paraId="000000B4">
      <w:pPr>
        <w:pStyle w:val="Heading3"/>
        <w:ind w:left="-5" w:firstLine="0"/>
        <w:rPr/>
      </w:pPr>
      <w:r w:rsidDel="00000000" w:rsidR="00000000" w:rsidRPr="00000000">
        <w:rPr>
          <w:rtl w:val="0"/>
        </w:rPr>
        <w:t xml:space="preserve">ETL Developer</w:t>
      </w:r>
    </w:p>
    <w:p w:rsidR="00000000" w:rsidDel="00000000" w:rsidP="00000000" w:rsidRDefault="00000000" w:rsidRPr="00000000" w14:paraId="000000B5">
      <w:pPr>
        <w:tabs>
          <w:tab w:val="right" w:leader="none" w:pos="10539"/>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Loaded </w:t>
      </w:r>
      <w:r w:rsidDel="00000000" w:rsidR="00000000" w:rsidRPr="00000000">
        <w:rPr>
          <w:b w:val="1"/>
          <w:bCs w:val="1"/>
          <w:rtl w:val="0"/>
        </w:rPr>
        <w:t xml:space="preserve">22M</w:t>
      </w:r>
      <w:r w:rsidDel="00000000" w:rsidR="00000000" w:rsidRPr="00000000">
        <w:rPr>
          <w:rtl w:val="0"/>
        </w:rPr>
        <w:t xml:space="preserve"> policy, premium, and claims records into the Operational Data Store via </w:t>
      </w:r>
      <w:r w:rsidDel="00000000" w:rsidR="00000000" w:rsidRPr="00000000">
        <w:rPr>
          <w:b w:val="1"/>
          <w:bCs w:val="1"/>
          <w:rtl w:val="0"/>
        </w:rPr>
        <w:t xml:space="preserve">Informatica PowerCenter</w:t>
      </w:r>
      <w:r w:rsidDel="00000000" w:rsidR="00000000" w:rsidRPr="00000000">
        <w:rPr>
          <w:rtl w:val="0"/>
        </w:rPr>
        <w:t xml:space="preserve"> mappings at </w:t>
      </w:r>
    </w:p>
    <w:p w:rsidR="00000000" w:rsidDel="00000000" w:rsidP="00000000" w:rsidRDefault="00000000" w:rsidRPr="00000000" w14:paraId="000000B6">
      <w:pPr>
        <w:spacing w:after="34" w:lineRule="auto"/>
        <w:ind w:left="374" w:right="43" w:firstLine="0"/>
        <w:rPr/>
      </w:pPr>
      <w:r w:rsidDel="00000000" w:rsidR="00000000" w:rsidRPr="00000000">
        <w:rPr>
          <w:b w:val="1"/>
          <w:bCs w:val="1"/>
          <w:rtl w:val="0"/>
        </w:rPr>
        <w:t xml:space="preserve">99.8%</w:t>
      </w:r>
      <w:r w:rsidDel="00000000" w:rsidR="00000000" w:rsidRPr="00000000">
        <w:rPr>
          <w:rtl w:val="0"/>
        </w:rPr>
        <w:t xml:space="preserve"> reconciliation accuracy.</w:t>
      </w:r>
    </w:p>
    <w:p w:rsidR="00000000" w:rsidDel="00000000" w:rsidP="00000000" w:rsidRDefault="00000000" w:rsidRPr="00000000" w14:paraId="000000B7">
      <w:pPr>
        <w:tabs>
          <w:tab w:val="right" w:leader="none" w:pos="10539"/>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Handed over 15 </w:t>
      </w:r>
      <w:r w:rsidDel="00000000" w:rsidR="00000000" w:rsidRPr="00000000">
        <w:rPr>
          <w:b w:val="1"/>
          <w:bCs w:val="1"/>
          <w:rtl w:val="0"/>
        </w:rPr>
        <w:t xml:space="preserve">Erwin</w:t>
      </w:r>
      <w:r w:rsidDel="00000000" w:rsidR="00000000" w:rsidRPr="00000000">
        <w:rPr>
          <w:rtl w:val="0"/>
        </w:rPr>
        <w:t xml:space="preserve"> logical and physical data models supporting relational and dimensional insurance reporting databases.</w:t>
      </w:r>
    </w:p>
    <w:p w:rsidR="00000000" w:rsidDel="00000000" w:rsidP="00000000" w:rsidRDefault="00000000" w:rsidRPr="00000000" w14:paraId="000000B8">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Drove down recurring reporting effort by </w:t>
      </w:r>
      <w:r w:rsidDel="00000000" w:rsidR="00000000" w:rsidRPr="00000000">
        <w:rPr>
          <w:b w:val="1"/>
          <w:bCs w:val="1"/>
          <w:rtl w:val="0"/>
        </w:rPr>
        <w:t xml:space="preserve">60 hours</w:t>
      </w:r>
      <w:r w:rsidDel="00000000" w:rsidR="00000000" w:rsidRPr="00000000">
        <w:rPr>
          <w:rtl w:val="0"/>
        </w:rPr>
        <w:t xml:space="preserve"> per month by building </w:t>
      </w:r>
      <w:r w:rsidDel="00000000" w:rsidR="00000000" w:rsidRPr="00000000">
        <w:rPr>
          <w:b w:val="1"/>
          <w:bCs w:val="1"/>
          <w:rtl w:val="0"/>
        </w:rPr>
        <w:t xml:space="preserve">SSIS</w:t>
      </w:r>
      <w:r w:rsidDel="00000000" w:rsidR="00000000" w:rsidRPr="00000000">
        <w:rPr>
          <w:rtl w:val="0"/>
        </w:rPr>
        <w:t xml:space="preserve"> packages and </w:t>
      </w:r>
      <w:r w:rsidDel="00000000" w:rsidR="00000000" w:rsidRPr="00000000">
        <w:rPr>
          <w:b w:val="1"/>
          <w:bCs w:val="1"/>
          <w:rtl w:val="0"/>
        </w:rPr>
        <w:t xml:space="preserve">SSRS</w:t>
      </w:r>
      <w:r w:rsidDel="00000000" w:rsidR="00000000" w:rsidRPr="00000000">
        <w:rPr>
          <w:rtl w:val="0"/>
        </w:rPr>
        <w:t xml:space="preserve"> reports for policy, customer, and financial data.</w:t>
      </w:r>
    </w:p>
    <w:p w:rsidR="00000000" w:rsidDel="00000000" w:rsidP="00000000" w:rsidRDefault="00000000" w:rsidRPr="00000000" w14:paraId="000000B9">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Instituted enterprise data-warehouse solutions for insurance, retirement, policy, premium, claims, customer, and financial reporting data.</w:t>
      </w:r>
    </w:p>
    <w:p w:rsidR="00000000" w:rsidDel="00000000" w:rsidP="00000000" w:rsidRDefault="00000000" w:rsidRPr="00000000" w14:paraId="000000BA">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Drafted mappings with joiners, lookups, expressions, filters, routers, aggregators, sorters, stored procedures, and update strategies.</w:t>
      </w:r>
    </w:p>
    <w:p w:rsidR="00000000" w:rsidDel="00000000" w:rsidP="00000000" w:rsidRDefault="00000000" w:rsidRPr="00000000" w14:paraId="000000BB">
      <w:pPr>
        <w:ind w:left="369" w:right="43" w:firstLine="0"/>
        <w:rPr/>
      </w:pPr>
      <w:r w:rsidDel="00000000" w:rsidR="00000000" w:rsidRPr="00000000">
        <w:rPr>
          <w:b w:val="1"/>
          <w:bCs w:val="1"/>
          <w:color w:val="1f3864"/>
          <w:rtl w:val="0"/>
        </w:rPr>
        <w:t xml:space="preserve">▪ </w:t>
      </w:r>
      <w:r w:rsidDel="00000000" w:rsidR="00000000" w:rsidRPr="00000000">
        <w:rPr>
          <w:rtl w:val="0"/>
        </w:rPr>
        <w:t xml:space="preserve">Wrote Teradata </w:t>
      </w:r>
      <w:r w:rsidDel="00000000" w:rsidR="00000000" w:rsidRPr="00000000">
        <w:rPr>
          <w:b w:val="1"/>
          <w:bCs w:val="1"/>
          <w:rtl w:val="0"/>
        </w:rPr>
        <w:t xml:space="preserve">BTEQ</w:t>
      </w:r>
      <w:r w:rsidDel="00000000" w:rsidR="00000000" w:rsidRPr="00000000">
        <w:rPr>
          <w:rtl w:val="0"/>
        </w:rPr>
        <w:t xml:space="preserve"> scripts for bulk extract, load, and validation of policy and premium data across warehouse environments.</w:t>
      </w:r>
    </w:p>
    <w:p w:rsidR="00000000" w:rsidDel="00000000" w:rsidP="00000000" w:rsidRDefault="00000000" w:rsidRPr="00000000" w14:paraId="000000BC">
      <w:pPr>
        <w:tabs>
          <w:tab w:val="center" w:leader="none" w:pos="4641"/>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Composed </w:t>
      </w:r>
      <w:r w:rsidDel="00000000" w:rsidR="00000000" w:rsidRPr="00000000">
        <w:rPr>
          <w:b w:val="1"/>
          <w:bCs w:val="1"/>
          <w:rtl w:val="0"/>
        </w:rPr>
        <w:t xml:space="preserve">SSIS</w:t>
      </w:r>
      <w:r w:rsidDel="00000000" w:rsidR="00000000" w:rsidRPr="00000000">
        <w:rPr>
          <w:rtl w:val="0"/>
        </w:rPr>
        <w:t xml:space="preserve"> packages loading </w:t>
      </w:r>
      <w:r w:rsidDel="00000000" w:rsidR="00000000" w:rsidRPr="00000000">
        <w:rPr>
          <w:b w:val="1"/>
          <w:bCs w:val="1"/>
          <w:rtl w:val="0"/>
        </w:rPr>
        <w:t xml:space="preserve">SQL Server</w:t>
      </w:r>
      <w:r w:rsidDel="00000000" w:rsidR="00000000" w:rsidRPr="00000000">
        <w:rPr>
          <w:rtl w:val="0"/>
        </w:rPr>
        <w:t xml:space="preserve"> and </w:t>
      </w:r>
      <w:r w:rsidDel="00000000" w:rsidR="00000000" w:rsidRPr="00000000">
        <w:rPr>
          <w:b w:val="1"/>
          <w:bCs w:val="1"/>
          <w:rtl w:val="0"/>
        </w:rPr>
        <w:t xml:space="preserve">SSAS</w:t>
      </w:r>
      <w:r w:rsidDel="00000000" w:rsidR="00000000" w:rsidRPr="00000000">
        <w:rPr>
          <w:rtl w:val="0"/>
        </w:rPr>
        <w:t xml:space="preserve"> structures for insurance and retirement reporting.</w:t>
      </w:r>
    </w:p>
    <w:p w:rsidR="00000000" w:rsidDel="00000000" w:rsidP="00000000" w:rsidRDefault="00000000" w:rsidRPr="00000000" w14:paraId="000000BD">
      <w:pPr>
        <w:tabs>
          <w:tab w:val="center" w:leader="none" w:pos="4618"/>
        </w:tabs>
        <w:spacing w:after="34" w:lineRule="auto"/>
        <w:ind w:left="-15" w:firstLine="0"/>
        <w:jc w:val="left"/>
        <w:rPr/>
      </w:pPr>
      <w:r w:rsidDel="00000000" w:rsidR="00000000" w:rsidRPr="00000000">
        <w:rPr>
          <w:b w:val="1"/>
          <w:bCs w:val="1"/>
          <w:color w:val="1f3864"/>
          <w:rtl w:val="0"/>
        </w:rPr>
        <w:t xml:space="preserve">▪</w:t>
        <w:tab/>
      </w:r>
      <w:r w:rsidDel="00000000" w:rsidR="00000000" w:rsidRPr="00000000">
        <w:rPr>
          <w:rtl w:val="0"/>
        </w:rPr>
        <w:t xml:space="preserve">Delivered sequential and concurrent </w:t>
      </w:r>
      <w:r w:rsidDel="00000000" w:rsidR="00000000" w:rsidRPr="00000000">
        <w:rPr>
          <w:b w:val="1"/>
          <w:bCs w:val="1"/>
          <w:rtl w:val="0"/>
        </w:rPr>
        <w:t xml:space="preserve">Informatica</w:t>
      </w:r>
      <w:r w:rsidDel="00000000" w:rsidR="00000000" w:rsidRPr="00000000">
        <w:rPr>
          <w:rtl w:val="0"/>
        </w:rPr>
        <w:t xml:space="preserve"> sessions for reliable execution of dependent mappings.</w:t>
      </w:r>
    </w:p>
    <w:p w:rsidR="00000000" w:rsidDel="00000000" w:rsidP="00000000" w:rsidRDefault="00000000" w:rsidRPr="00000000" w14:paraId="000000BE">
      <w:pPr>
        <w:spacing w:after="93" w:line="234" w:lineRule="auto"/>
        <w:ind w:left="369" w:right="82" w:hanging="10"/>
        <w:rPr/>
      </w:pPr>
      <w:r w:rsidDel="00000000" w:rsidR="00000000" w:rsidRPr="00000000">
        <w:rPr>
          <w:b w:val="1"/>
          <w:bCs w:val="1"/>
          <w:i w:val="1"/>
          <w:iCs w:val="1"/>
          <w:sz w:val="18"/>
          <w:szCs w:val="18"/>
          <w:rtl w:val="0"/>
        </w:rPr>
        <w:t xml:space="preserve">Environment: </w:t>
      </w:r>
      <w:r w:rsidDel="00000000" w:rsidR="00000000" w:rsidRPr="00000000">
        <w:rPr>
          <w:i w:val="1"/>
          <w:iCs w:val="1"/>
          <w:sz w:val="18"/>
          <w:szCs w:val="18"/>
          <w:rtl w:val="0"/>
        </w:rPr>
        <w:t xml:space="preserve">Informatica PowerCenter 8.6.1, SQL Server 2005, SSIS, SSRS, SSAS, Oracle, Teradata, BTEQ, Erwin, VBA, RDBMS, FTP, SFTP.</w:t>
      </w:r>
      <w:r w:rsidDel="00000000" w:rsidR="00000000" w:rsidRPr="00000000">
        <w:rPr>
          <w:rtl w:val="0"/>
        </w:rPr>
      </w:r>
    </w:p>
    <w:p w:rsidR="00000000" w:rsidDel="00000000" w:rsidP="00000000" w:rsidRDefault="00000000" w:rsidRPr="00000000" w14:paraId="000000BF">
      <w:pPr>
        <w:pStyle w:val="Heading1"/>
        <w:ind w:left="-5" w:firstLine="0"/>
        <w:rPr/>
      </w:pPr>
      <w:r w:rsidDel="00000000" w:rsidR="00000000" w:rsidRPr="00000000">
        <w:rPr>
          <w:rtl w:val="0"/>
        </w:rPr>
        <w:t xml:space="preserve">EDUCATION</w:t>
      </w:r>
    </w:p>
    <w:p w:rsidR="00000000" w:rsidDel="00000000" w:rsidP="00000000" w:rsidRDefault="00000000" w:rsidRPr="00000000" w14:paraId="000000C0">
      <w:pPr>
        <w:spacing w:after="84" w:line="259" w:lineRule="auto"/>
        <w:ind w:left="-2" w:firstLine="0"/>
        <w:jc w:val="left"/>
        <w:rPr/>
      </w:pPr>
      <w:r w:rsidDel="00000000" w:rsidR="00000000" w:rsidRPr="00000000">
        <w:rPr>
          <w:sz w:val="22"/>
          <w:szCs w:val="22"/>
        </w:rPr>
        <mc:AlternateContent>
          <mc:Choice Requires="wpg">
            <w:drawing>
              <wp:inline distB="0" distT="0" distL="0" distR="0">
                <wp:extent cx="6692265" cy="15875"/>
                <wp:effectExtent b="0" l="0" r="0" t="0"/>
                <wp:docPr id="17" name=""/>
                <a:graphic>
                  <a:graphicData uri="http://schemas.microsoft.com/office/word/2010/wordprocessingGroup">
                    <wpg:wgp>
                      <wpg:cNvGrpSpPr/>
                      <wpg:grpSpPr>
                        <a:xfrm>
                          <a:off x="1999850" y="3764125"/>
                          <a:ext cx="6692265" cy="15875"/>
                          <a:chOff x="1999850" y="3764125"/>
                          <a:chExt cx="6692300" cy="23825"/>
                        </a:xfrm>
                      </wpg:grpSpPr>
                      <wpg:grpSp>
                        <wpg:cNvGrpSpPr/>
                        <wpg:grpSpPr>
                          <a:xfrm>
                            <a:off x="1999868" y="3772063"/>
                            <a:ext cx="6692265" cy="15875"/>
                            <a:chOff x="0" y="0"/>
                            <a:chExt cx="6692265" cy="15875"/>
                          </a:xfrm>
                        </wpg:grpSpPr>
                        <wps:wsp>
                          <wps:cNvSpPr/>
                          <wps:cNvPr id="3" name="Shape 3"/>
                          <wps:spPr>
                            <a:xfrm>
                              <a:off x="0" y="0"/>
                              <a:ext cx="6692250" cy="1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45" name="Shape 45"/>
                          <wps:spPr>
                            <a:xfrm>
                              <a:off x="0" y="0"/>
                              <a:ext cx="6692265" cy="0"/>
                            </a:xfrm>
                            <a:custGeom>
                              <a:rect b="b" l="l" r="r" t="t"/>
                              <a:pathLst>
                                <a:path extrusionOk="0" h="120000" w="6692265">
                                  <a:moveTo>
                                    <a:pt x="6692265" y="0"/>
                                  </a:moveTo>
                                  <a:lnTo>
                                    <a:pt x="0" y="0"/>
                                  </a:lnTo>
                                </a:path>
                              </a:pathLst>
                            </a:custGeom>
                            <a:noFill/>
                            <a:ln cap="flat" cmpd="sng" w="15875">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692265" cy="15875"/>
                <wp:effectExtent b="0" l="0" r="0" t="0"/>
                <wp:docPr id="17" name="image17.png"/>
                <a:graphic>
                  <a:graphicData uri="http://schemas.openxmlformats.org/drawingml/2006/picture">
                    <pic:pic>
                      <pic:nvPicPr>
                        <pic:cNvPr id="0" name="image17.png"/>
                        <pic:cNvPicPr preferRelativeResize="0"/>
                      </pic:nvPicPr>
                      <pic:blipFill>
                        <a:blip r:embed="rId6"/>
                        <a:srcRect/>
                        <a:stretch>
                          <a:fillRect/>
                        </a:stretch>
                      </pic:blipFill>
                      <pic:spPr>
                        <a:xfrm>
                          <a:off x="0" y="0"/>
                          <a:ext cx="6692265" cy="15875"/>
                        </a:xfrm>
                        <a:prstGeom prst="rect"/>
                        <a:ln/>
                      </pic:spPr>
                    </pic:pic>
                  </a:graphicData>
                </a:graphic>
              </wp:inline>
            </w:drawing>
          </mc:Fallback>
        </mc:AlternateContent>
      </w:r>
      <w:r w:rsidDel="00000000" w:rsidR="00000000" w:rsidRPr="00000000">
        <w:rPr>
          <w:rtl w:val="0"/>
        </w:rPr>
      </w:r>
    </w:p>
    <w:tbl>
      <w:tblPr>
        <w:tblStyle w:val="Table2"/>
        <w:tblW w:w="10538.0" w:type="dxa"/>
        <w:jc w:val="left"/>
        <w:tblLayout w:type="fixed"/>
        <w:tblLook w:val="0400"/>
      </w:tblPr>
      <w:tblGrid>
        <w:gridCol w:w="8912"/>
        <w:gridCol w:w="1626"/>
        <w:tblGridChange w:id="0">
          <w:tblGrid>
            <w:gridCol w:w="8912"/>
            <w:gridCol w:w="1626"/>
          </w:tblGrid>
        </w:tblGridChange>
      </w:tblGrid>
      <w:tr>
        <w:trPr>
          <w:cantSplit w:val="0"/>
          <w:trHeight w:val="27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spacing w:after="0" w:line="259" w:lineRule="auto"/>
              <w:ind w:left="0" w:firstLine="0"/>
              <w:jc w:val="left"/>
              <w:rPr/>
            </w:pPr>
            <w:r w:rsidDel="00000000" w:rsidR="00000000" w:rsidRPr="00000000">
              <w:rPr>
                <w:b w:val="1"/>
                <w:bCs w:val="1"/>
                <w:rtl w:val="0"/>
              </w:rPr>
              <w:t xml:space="preserve">Master's in Information Technology</w:t>
            </w:r>
            <w:r w:rsidDel="00000000" w:rsidR="00000000" w:rsidRPr="00000000">
              <w:rPr>
                <w:sz w:val="19"/>
                <w:szCs w:val="19"/>
                <w:rtl w:val="0"/>
              </w:rPr>
              <w:t xml:space="preserve">  |  Catholic University of America | Washington, DC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spacing w:after="0" w:line="259" w:lineRule="auto"/>
              <w:ind w:left="0" w:firstLine="0"/>
              <w:rPr/>
            </w:pPr>
            <w:r w:rsidDel="00000000" w:rsidR="00000000" w:rsidRPr="00000000">
              <w:rPr>
                <w:sz w:val="19"/>
                <w:szCs w:val="19"/>
                <w:rtl w:val="0"/>
              </w:rPr>
              <w:t xml:space="preserve">Aug 2012 – Dec 2013</w:t>
            </w:r>
            <w:r w:rsidDel="00000000" w:rsidR="00000000" w:rsidRPr="00000000">
              <w:rPr>
                <w:rtl w:val="0"/>
              </w:rPr>
            </w:r>
          </w:p>
        </w:tc>
      </w:tr>
      <w:tr>
        <w:trPr>
          <w:cantSplit w:val="0"/>
          <w:trHeight w:val="27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spacing w:after="0" w:line="259" w:lineRule="auto"/>
              <w:ind w:left="0" w:firstLine="0"/>
              <w:jc w:val="left"/>
              <w:rPr/>
            </w:pPr>
            <w:r w:rsidDel="00000000" w:rsidR="00000000" w:rsidRPr="00000000">
              <w:rPr>
                <w:b w:val="1"/>
                <w:bCs w:val="1"/>
                <w:rtl w:val="0"/>
              </w:rPr>
              <w:t xml:space="preserve">Bachelor of Computer Science and Technology</w:t>
            </w:r>
            <w:r w:rsidDel="00000000" w:rsidR="00000000" w:rsidRPr="00000000">
              <w:rPr>
                <w:sz w:val="19"/>
                <w:szCs w:val="19"/>
                <w:rtl w:val="0"/>
              </w:rPr>
              <w:t xml:space="preserve">  |  Lovely Professional University | India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spacing w:after="0" w:line="259" w:lineRule="auto"/>
              <w:ind w:left="16" w:firstLine="0"/>
              <w:rPr/>
            </w:pPr>
            <w:r w:rsidDel="00000000" w:rsidR="00000000" w:rsidRPr="00000000">
              <w:rPr>
                <w:sz w:val="19"/>
                <w:szCs w:val="19"/>
                <w:rtl w:val="0"/>
              </w:rPr>
              <w:t xml:space="preserve">Aug 2008 – Apr 2012</w:t>
            </w:r>
            <w:r w:rsidDel="00000000" w:rsidR="00000000" w:rsidRPr="00000000">
              <w:rPr>
                <w:rtl w:val="0"/>
              </w:rPr>
            </w:r>
          </w:p>
        </w:tc>
      </w:tr>
    </w:tbl>
    <w:p w:rsidR="00000000" w:rsidDel="00000000" w:rsidP="00000000" w:rsidRDefault="00000000" w:rsidRPr="00000000" w14:paraId="000000C5">
      <w:pPr>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type w:val="nextPage"/>
      <w:pgSz w:h="15840" w:w="12240" w:orient="portrait"/>
      <w:pgMar w:bottom="1036" w:top="622" w:left="852" w:right="849" w:header="190" w:footer="2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spacing w:after="0" w:line="259" w:lineRule="auto"/>
      <w:ind w:left="2" w:firstLine="0"/>
      <w:jc w:val="center"/>
      <w:rPr/>
    </w:pPr>
    <w:r w:rsidDel="00000000" w:rsidR="00000000" w:rsidRPr="00000000">
      <w:rPr>
        <w:sz w:val="16"/>
        <w:szCs w:val="16"/>
        <w:rtl w:val="0"/>
      </w:rPr>
      <w:t xml:space="preserve">Abdul Baseer Shaik  |  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9"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0" y="0"/>
                            <a:ext cx="7276465" cy="0"/>
                          </a:xfrm>
                          <a:custGeom>
                            <a:rect b="b" l="l" r="r" t="t"/>
                            <a:pathLst>
                              <a:path extrusionOk="0" h="120000" w="7276465">
                                <a:moveTo>
                                  <a:pt x="7276465" y="0"/>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spacing w:after="0" w:line="259" w:lineRule="auto"/>
      <w:ind w:left="2" w:firstLine="0"/>
      <w:jc w:val="center"/>
      <w:rPr/>
    </w:pPr>
    <w:r w:rsidDel="00000000" w:rsidR="00000000" w:rsidRPr="00000000">
      <w:rPr>
        <w:sz w:val="16"/>
        <w:szCs w:val="16"/>
        <w:rtl w:val="0"/>
      </w:rPr>
      <w:t xml:space="preserve">Abdul Baseer Shaik  |  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3"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7276465" cy="0"/>
                          </a:xfrm>
                          <a:custGeom>
                            <a:rect b="b" l="l" r="r" t="t"/>
                            <a:pathLst>
                              <a:path extrusionOk="0" h="120000" w="7276465">
                                <a:moveTo>
                                  <a:pt x="7276465" y="0"/>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spacing w:after="0" w:line="259" w:lineRule="auto"/>
      <w:ind w:left="2" w:firstLine="0"/>
      <w:jc w:val="center"/>
      <w:rPr/>
    </w:pPr>
    <w:r w:rsidDel="00000000" w:rsidR="00000000" w:rsidRPr="00000000">
      <w:rPr>
        <w:sz w:val="16"/>
        <w:szCs w:val="16"/>
        <w:rtl w:val="0"/>
      </w:rPr>
      <w:t xml:space="preserve">Abdul Baseer Shaik  |  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20"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 name="Shape 52"/>
                        <wps:spPr>
                          <a:xfrm>
                            <a:off x="0" y="0"/>
                            <a:ext cx="7276465" cy="0"/>
                          </a:xfrm>
                          <a:custGeom>
                            <a:rect b="b" l="l" r="r" t="t"/>
                            <a:pathLst>
                              <a:path extrusionOk="0" h="120000" w="7276465">
                                <a:moveTo>
                                  <a:pt x="7276465" y="0"/>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2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spacing w:after="0" w:line="259" w:lineRule="auto"/>
      <w:ind w:left="2" w:firstLine="0"/>
      <w:jc w:val="center"/>
      <w:rPr/>
    </w:pPr>
    <w:r w:rsidDel="00000000" w:rsidR="00000000" w:rsidRPr="00000000">
      <w:rPr>
        <w:sz w:val="16"/>
        <w:szCs w:val="16"/>
        <w:rtl w:val="0"/>
      </w:rPr>
      <w:t xml:space="preserve">Abdul Baseer Shaik  |  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18"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0" y="0"/>
                            <a:ext cx="7276465" cy="0"/>
                          </a:xfrm>
                          <a:custGeom>
                            <a:rect b="b" l="l" r="r" t="t"/>
                            <a:pathLst>
                              <a:path extrusionOk="0" h="120000" w="7276465">
                                <a:moveTo>
                                  <a:pt x="7276465" y="0"/>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1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spacing w:after="0" w:line="259" w:lineRule="auto"/>
      <w:ind w:left="2" w:firstLine="0"/>
      <w:jc w:val="center"/>
      <w:rPr/>
    </w:pPr>
    <w:r w:rsidDel="00000000" w:rsidR="00000000" w:rsidRPr="00000000">
      <w:rPr>
        <w:sz w:val="16"/>
        <w:szCs w:val="16"/>
        <w:rtl w:val="0"/>
      </w:rPr>
      <w:t xml:space="preserve">Abdul Baseer Shaik  |  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1"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7276465" cy="0"/>
                          </a:xfrm>
                          <a:custGeom>
                            <a:rect b="b" l="l" r="r" t="t"/>
                            <a:pathLst>
                              <a:path extrusionOk="0" h="120000" w="7276465">
                                <a:moveTo>
                                  <a:pt x="7276465" y="0"/>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spacing w:after="0" w:line="259" w:lineRule="auto"/>
      <w:ind w:left="2" w:firstLine="0"/>
      <w:jc w:val="center"/>
      <w:rPr/>
    </w:pPr>
    <w:r w:rsidDel="00000000" w:rsidR="00000000" w:rsidRPr="00000000">
      <w:rPr>
        <w:sz w:val="16"/>
        <w:szCs w:val="16"/>
        <w:rtl w:val="0"/>
      </w:rPr>
      <w:t xml:space="preserve">Abdul Baseer Shaik  |  Page </w:t>
    </w:r>
    <w:r w:rsidDel="00000000" w:rsidR="00000000" w:rsidRPr="00000000">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11"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0" y="0"/>
                            <a:ext cx="7276465" cy="0"/>
                          </a:xfrm>
                          <a:custGeom>
                            <a:rect b="b" l="l" r="r" t="t"/>
                            <a:pathLst>
                              <a:path extrusionOk="0" h="120000" w="7276465">
                                <a:moveTo>
                                  <a:pt x="7276465" y="0"/>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-293369</wp:posOffset>
              </wp:positionH>
              <wp:positionV relativeFrom="paragraph">
                <wp:posOffset>248960</wp:posOffset>
              </wp:positionV>
              <wp:extent cx="7276465" cy="12700"/>
              <wp:effectExtent b="0" l="0" r="0" t="0"/>
              <wp:wrapSquare wrapText="bothSides" distB="0" distT="0" distL="114300" distR="114300"/>
              <wp:docPr id="1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spacing w:after="0" w:line="259" w:lineRule="auto"/>
      <w:ind w:left="-852" w:right="11390" w:firstLine="0"/>
      <w:jc w:val="left"/>
      <w:rPr/>
    </w:pPr>
    <w:r w:rsidDel="00000000" w:rsidR="00000000" w:rsidRPr="00000000">
      <w:rPr>
        <w:sz w:val="22"/>
        <w:szCs w:val="22"/>
      </w:rPr>
      <mc:AlternateContent>
        <mc:Choice Requires="wpg">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10"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0" y="0"/>
                            <a:ext cx="7276465" cy="0"/>
                          </a:xfrm>
                          <a:custGeom>
                            <a:rect b="b" l="l" r="r" t="t"/>
                            <a:pathLst>
                              <a:path extrusionOk="0" h="120000" w="7276465">
                                <a:moveTo>
                                  <a:pt x="0" y="0"/>
                                </a:moveTo>
                                <a:lnTo>
                                  <a:pt x="7276465"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1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C7">
    <w:pPr>
      <w:rPr/>
    </w:pP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14" name=""/>
              <a:graphic>
                <a:graphicData uri="http://schemas.microsoft.com/office/word/2010/wordprocessingGroup">
                  <wpg:wgp>
                    <wpg:cNvGrpSpPr/>
                    <wpg:grpSpPr>
                      <a:xfrm>
                        <a:off x="1707750" y="0"/>
                        <a:ext cx="7263765" cy="9785985"/>
                        <a:chOff x="1707750" y="0"/>
                        <a:chExt cx="7276500" cy="7560000"/>
                      </a:xfrm>
                    </wpg:grpSpPr>
                    <wpg:grpSp>
                      <wpg:cNvGrpSpPr/>
                      <wpg:grpSpPr>
                        <a:xfrm>
                          <a:off x="1714118" y="0"/>
                          <a:ext cx="7263765" cy="7560000"/>
                          <a:chOff x="0" y="0"/>
                          <a:chExt cx="7263765" cy="9785985"/>
                        </a:xfrm>
                      </wpg:grpSpPr>
                      <wps:wsp>
                        <wps:cNvSpPr/>
                        <wps:cNvPr id="3" name="Shape 3"/>
                        <wps:spPr>
                          <a:xfrm>
                            <a:off x="0" y="0"/>
                            <a:ext cx="7263750" cy="9785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7263765" y="0"/>
                            <a:ext cx="0" cy="9785985"/>
                          </a:xfrm>
                          <a:custGeom>
                            <a:rect b="b" l="l" r="r" t="t"/>
                            <a:pathLst>
                              <a:path extrusionOk="0" h="9785985" w="120000">
                                <a:moveTo>
                                  <a:pt x="0" y="0"/>
                                </a:moveTo>
                                <a:lnTo>
                                  <a:pt x="0" y="9785985"/>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36" name="Shape 36"/>
                        <wps:spPr>
                          <a:xfrm>
                            <a:off x="0" y="0"/>
                            <a:ext cx="0" cy="9785985"/>
                          </a:xfrm>
                          <a:custGeom>
                            <a:rect b="b" l="l" r="r" t="t"/>
                            <a:pathLst>
                              <a:path extrusionOk="0" h="9785985" w="120000">
                                <a:moveTo>
                                  <a:pt x="0" y="9785985"/>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1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263765" cy="978598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tabs>
        <w:tab w:val="center" w:leader="none" w:pos="10479"/>
      </w:tabs>
      <w:spacing w:after="178" w:line="259" w:lineRule="auto"/>
      <w:ind w:left="0" w:firstLine="0"/>
      <w:jc w:val="left"/>
      <w:rPr/>
    </w:pPr>
    <w:r w:rsidDel="00000000" w:rsidR="00000000" w:rsidRPr="00000000">
      <w:rPr>
        <w:sz w:val="22"/>
        <w:szCs w:val="22"/>
      </w:rPr>
      <mc:AlternateContent>
        <mc:Choice Requires="wpg">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23"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9" name="Shape 59"/>
                        <wps:spPr>
                          <a:xfrm>
                            <a:off x="0" y="0"/>
                            <a:ext cx="7276465" cy="0"/>
                          </a:xfrm>
                          <a:custGeom>
                            <a:rect b="b" l="l" r="r" t="t"/>
                            <a:pathLst>
                              <a:path extrusionOk="0" h="120000" w="7276465">
                                <a:moveTo>
                                  <a:pt x="0" y="0"/>
                                </a:moveTo>
                                <a:lnTo>
                                  <a:pt x="7276465"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23"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C9">
    <w:pPr>
      <w:tabs>
        <w:tab w:val="center" w:leader="none" w:pos="10477"/>
      </w:tabs>
      <w:spacing w:after="0" w:line="259" w:lineRule="auto"/>
      <w:ind w:left="0" w:firstLine="0"/>
      <w:jc w:val="left"/>
      <w:rPr/>
    </w:pP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CA">
    <w:pPr>
      <w:rPr/>
    </w:pP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24" name=""/>
              <a:graphic>
                <a:graphicData uri="http://schemas.microsoft.com/office/word/2010/wordprocessingGroup">
                  <wpg:wgp>
                    <wpg:cNvGrpSpPr/>
                    <wpg:grpSpPr>
                      <a:xfrm>
                        <a:off x="1707750" y="0"/>
                        <a:ext cx="7263765" cy="9785985"/>
                        <a:chOff x="1707750" y="0"/>
                        <a:chExt cx="7276500" cy="7560000"/>
                      </a:xfrm>
                    </wpg:grpSpPr>
                    <wpg:grpSp>
                      <wpg:cNvGrpSpPr/>
                      <wpg:grpSpPr>
                        <a:xfrm>
                          <a:off x="1714118" y="0"/>
                          <a:ext cx="7263765" cy="7560000"/>
                          <a:chOff x="0" y="0"/>
                          <a:chExt cx="7263765" cy="9785985"/>
                        </a:xfrm>
                      </wpg:grpSpPr>
                      <wps:wsp>
                        <wps:cNvSpPr/>
                        <wps:cNvPr id="3" name="Shape 3"/>
                        <wps:spPr>
                          <a:xfrm>
                            <a:off x="0" y="0"/>
                            <a:ext cx="7263750" cy="9785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 name="Shape 61"/>
                        <wps:spPr>
                          <a:xfrm>
                            <a:off x="7263765" y="0"/>
                            <a:ext cx="0" cy="9785985"/>
                          </a:xfrm>
                          <a:custGeom>
                            <a:rect b="b" l="l" r="r" t="t"/>
                            <a:pathLst>
                              <a:path extrusionOk="0" h="9785985" w="120000">
                                <a:moveTo>
                                  <a:pt x="0" y="0"/>
                                </a:moveTo>
                                <a:lnTo>
                                  <a:pt x="0" y="9785985"/>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62" name="Shape 62"/>
                        <wps:spPr>
                          <a:xfrm>
                            <a:off x="0" y="0"/>
                            <a:ext cx="0" cy="9785985"/>
                          </a:xfrm>
                          <a:custGeom>
                            <a:rect b="b" l="l" r="r" t="t"/>
                            <a:pathLst>
                              <a:path extrusionOk="0" h="9785985" w="120000">
                                <a:moveTo>
                                  <a:pt x="0" y="9785985"/>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24"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7263765" cy="978598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spacing w:after="0" w:line="259" w:lineRule="auto"/>
      <w:ind w:left="-852" w:right="11390" w:firstLine="0"/>
      <w:jc w:val="left"/>
      <w:rPr/>
    </w:pPr>
    <w:r w:rsidDel="00000000" w:rsidR="00000000" w:rsidRPr="00000000">
      <w:rPr>
        <w:sz w:val="22"/>
        <w:szCs w:val="22"/>
      </w:rPr>
      <mc:AlternateContent>
        <mc:Choice Requires="wpg">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4"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7276465" cy="0"/>
                          </a:xfrm>
                          <a:custGeom>
                            <a:rect b="b" l="l" r="r" t="t"/>
                            <a:pathLst>
                              <a:path extrusionOk="0" h="120000" w="7276465">
                                <a:moveTo>
                                  <a:pt x="0" y="0"/>
                                </a:moveTo>
                                <a:lnTo>
                                  <a:pt x="7276465"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CC">
    <w:pPr>
      <w:rPr/>
    </w:pP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5" name=""/>
              <a:graphic>
                <a:graphicData uri="http://schemas.microsoft.com/office/word/2010/wordprocessingGroup">
                  <wpg:wgp>
                    <wpg:cNvGrpSpPr/>
                    <wpg:grpSpPr>
                      <a:xfrm>
                        <a:off x="1707750" y="0"/>
                        <a:ext cx="7263765" cy="9785985"/>
                        <a:chOff x="1707750" y="0"/>
                        <a:chExt cx="7276500" cy="7560000"/>
                      </a:xfrm>
                    </wpg:grpSpPr>
                    <wpg:grpSp>
                      <wpg:cNvGrpSpPr/>
                      <wpg:grpSpPr>
                        <a:xfrm>
                          <a:off x="1714118" y="0"/>
                          <a:ext cx="7263765" cy="7560000"/>
                          <a:chOff x="0" y="0"/>
                          <a:chExt cx="7263765" cy="9785985"/>
                        </a:xfrm>
                      </wpg:grpSpPr>
                      <wps:wsp>
                        <wps:cNvSpPr/>
                        <wps:cNvPr id="3" name="Shape 3"/>
                        <wps:spPr>
                          <a:xfrm>
                            <a:off x="0" y="0"/>
                            <a:ext cx="7263750" cy="9785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7263765" y="0"/>
                            <a:ext cx="0" cy="9785985"/>
                          </a:xfrm>
                          <a:custGeom>
                            <a:rect b="b" l="l" r="r" t="t"/>
                            <a:pathLst>
                              <a:path extrusionOk="0" h="9785985" w="120000">
                                <a:moveTo>
                                  <a:pt x="0" y="0"/>
                                </a:moveTo>
                                <a:lnTo>
                                  <a:pt x="0" y="9785985"/>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14" name="Shape 14"/>
                        <wps:spPr>
                          <a:xfrm>
                            <a:off x="0" y="0"/>
                            <a:ext cx="0" cy="9785985"/>
                          </a:xfrm>
                          <a:custGeom>
                            <a:rect b="b" l="l" r="r" t="t"/>
                            <a:pathLst>
                              <a:path extrusionOk="0" h="9785985" w="120000">
                                <a:moveTo>
                                  <a:pt x="0" y="9785985"/>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263765" cy="9785985"/>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tabs>
        <w:tab w:val="center" w:leader="none" w:pos="10479"/>
      </w:tabs>
      <w:spacing w:after="178" w:line="259" w:lineRule="auto"/>
      <w:ind w:left="0" w:firstLine="0"/>
      <w:jc w:val="left"/>
      <w:rPr/>
    </w:pPr>
    <w:r w:rsidDel="00000000" w:rsidR="00000000" w:rsidRPr="00000000">
      <w:rPr>
        <w:sz w:val="22"/>
        <w:szCs w:val="22"/>
      </w:rPr>
      <mc:AlternateContent>
        <mc:Choice Requires="wpg">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8"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0"/>
                            <a:ext cx="7276465" cy="0"/>
                          </a:xfrm>
                          <a:custGeom>
                            <a:rect b="b" l="l" r="r" t="t"/>
                            <a:pathLst>
                              <a:path extrusionOk="0" h="120000" w="7276465">
                                <a:moveTo>
                                  <a:pt x="0" y="0"/>
                                </a:moveTo>
                                <a:lnTo>
                                  <a:pt x="7276465"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CE">
    <w:pPr>
      <w:tabs>
        <w:tab w:val="center" w:leader="none" w:pos="10477"/>
      </w:tabs>
      <w:spacing w:after="0" w:line="259" w:lineRule="auto"/>
      <w:ind w:left="0" w:firstLine="0"/>
      <w:jc w:val="left"/>
      <w:rPr/>
    </w:pP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CF">
    <w:pPr>
      <w:rPr/>
    </w:pP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7" name=""/>
              <a:graphic>
                <a:graphicData uri="http://schemas.microsoft.com/office/word/2010/wordprocessingGroup">
                  <wpg:wgp>
                    <wpg:cNvGrpSpPr/>
                    <wpg:grpSpPr>
                      <a:xfrm>
                        <a:off x="1707750" y="0"/>
                        <a:ext cx="7263765" cy="9785985"/>
                        <a:chOff x="1707750" y="0"/>
                        <a:chExt cx="7276500" cy="7560000"/>
                      </a:xfrm>
                    </wpg:grpSpPr>
                    <wpg:grpSp>
                      <wpg:cNvGrpSpPr/>
                      <wpg:grpSpPr>
                        <a:xfrm>
                          <a:off x="1714118" y="0"/>
                          <a:ext cx="7263765" cy="7560000"/>
                          <a:chOff x="0" y="0"/>
                          <a:chExt cx="7263765" cy="9785985"/>
                        </a:xfrm>
                      </wpg:grpSpPr>
                      <wps:wsp>
                        <wps:cNvSpPr/>
                        <wps:cNvPr id="3" name="Shape 3"/>
                        <wps:spPr>
                          <a:xfrm>
                            <a:off x="0" y="0"/>
                            <a:ext cx="7263750" cy="9785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7263765" y="0"/>
                            <a:ext cx="0" cy="9785985"/>
                          </a:xfrm>
                          <a:custGeom>
                            <a:rect b="b" l="l" r="r" t="t"/>
                            <a:pathLst>
                              <a:path extrusionOk="0" h="9785985" w="120000">
                                <a:moveTo>
                                  <a:pt x="0" y="0"/>
                                </a:moveTo>
                                <a:lnTo>
                                  <a:pt x="0" y="9785985"/>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19" name="Shape 19"/>
                        <wps:spPr>
                          <a:xfrm>
                            <a:off x="0" y="0"/>
                            <a:ext cx="0" cy="9785985"/>
                          </a:xfrm>
                          <a:custGeom>
                            <a:rect b="b" l="l" r="r" t="t"/>
                            <a:pathLst>
                              <a:path extrusionOk="0" h="9785985" w="120000">
                                <a:moveTo>
                                  <a:pt x="0" y="9785985"/>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263765" cy="9785985"/>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tabs>
        <w:tab w:val="center" w:leader="none" w:pos="10479"/>
      </w:tabs>
      <w:spacing w:after="178" w:line="259" w:lineRule="auto"/>
      <w:ind w:left="0" w:firstLine="0"/>
      <w:jc w:val="left"/>
      <w:rPr/>
    </w:pPr>
    <w:r w:rsidDel="00000000" w:rsidR="00000000" w:rsidRPr="00000000">
      <w:rPr>
        <w:sz w:val="22"/>
        <w:szCs w:val="22"/>
      </w:rPr>
      <mc:AlternateContent>
        <mc:Choice Requires="wpg">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22"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0" y="0"/>
                            <a:ext cx="7276465" cy="0"/>
                          </a:xfrm>
                          <a:custGeom>
                            <a:rect b="b" l="l" r="r" t="t"/>
                            <a:pathLst>
                              <a:path extrusionOk="0" h="120000" w="7276465">
                                <a:moveTo>
                                  <a:pt x="0" y="0"/>
                                </a:moveTo>
                                <a:lnTo>
                                  <a:pt x="7276465"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22"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D1">
    <w:pPr>
      <w:tabs>
        <w:tab w:val="center" w:leader="none" w:pos="10477"/>
      </w:tabs>
      <w:spacing w:after="0" w:line="259" w:lineRule="auto"/>
      <w:ind w:left="0" w:firstLine="0"/>
      <w:jc w:val="left"/>
      <w:rPr/>
    </w:pP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D2">
    <w:pPr>
      <w:rPr/>
    </w:pP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21" name=""/>
              <a:graphic>
                <a:graphicData uri="http://schemas.microsoft.com/office/word/2010/wordprocessingGroup">
                  <wpg:wgp>
                    <wpg:cNvGrpSpPr/>
                    <wpg:grpSpPr>
                      <a:xfrm>
                        <a:off x="1707750" y="0"/>
                        <a:ext cx="7263765" cy="9785985"/>
                        <a:chOff x="1707750" y="0"/>
                        <a:chExt cx="7276500" cy="7560000"/>
                      </a:xfrm>
                    </wpg:grpSpPr>
                    <wpg:grpSp>
                      <wpg:cNvGrpSpPr/>
                      <wpg:grpSpPr>
                        <a:xfrm>
                          <a:off x="1714118" y="0"/>
                          <a:ext cx="7263765" cy="7560000"/>
                          <a:chOff x="0" y="0"/>
                          <a:chExt cx="7263765" cy="9785985"/>
                        </a:xfrm>
                      </wpg:grpSpPr>
                      <wps:wsp>
                        <wps:cNvSpPr/>
                        <wps:cNvPr id="3" name="Shape 3"/>
                        <wps:spPr>
                          <a:xfrm>
                            <a:off x="0" y="0"/>
                            <a:ext cx="7263750" cy="9785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7263765" y="0"/>
                            <a:ext cx="0" cy="9785985"/>
                          </a:xfrm>
                          <a:custGeom>
                            <a:rect b="b" l="l" r="r" t="t"/>
                            <a:pathLst>
                              <a:path extrusionOk="0" h="9785985" w="120000">
                                <a:moveTo>
                                  <a:pt x="0" y="0"/>
                                </a:moveTo>
                                <a:lnTo>
                                  <a:pt x="0" y="9785985"/>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55" name="Shape 55"/>
                        <wps:spPr>
                          <a:xfrm>
                            <a:off x="0" y="0"/>
                            <a:ext cx="0" cy="9785985"/>
                          </a:xfrm>
                          <a:custGeom>
                            <a:rect b="b" l="l" r="r" t="t"/>
                            <a:pathLst>
                              <a:path extrusionOk="0" h="9785985" w="120000">
                                <a:moveTo>
                                  <a:pt x="0" y="9785985"/>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2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7263765" cy="9785985"/>
                      </a:xfrm>
                      <a:prstGeom prst="rect"/>
                      <a:ln/>
                    </pic:spPr>
                  </pic:pic>
                </a:graphicData>
              </a:graphic>
            </wp:anchor>
          </w:drawing>
        </mc:Fallback>
      </mc:AlternateContent>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tabs>
        <w:tab w:val="center" w:leader="none" w:pos="10479"/>
      </w:tabs>
      <w:spacing w:after="178" w:line="259" w:lineRule="auto"/>
      <w:ind w:left="0" w:firstLine="0"/>
      <w:jc w:val="left"/>
      <w:rPr/>
    </w:pPr>
    <w:r w:rsidDel="00000000" w:rsidR="00000000" w:rsidRPr="00000000">
      <w:rPr>
        <w:sz w:val="22"/>
        <w:szCs w:val="22"/>
      </w:rPr>
      <mc:AlternateContent>
        <mc:Choice Requires="wpg">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6" name=""/>
              <a:graphic>
                <a:graphicData uri="http://schemas.microsoft.com/office/word/2010/wordprocessingGroup">
                  <wpg:wgp>
                    <wpg:cNvGrpSpPr/>
                    <wpg:grpSpPr>
                      <a:xfrm>
                        <a:off x="1707750" y="3767275"/>
                        <a:ext cx="7276465" cy="12700"/>
                        <a:chOff x="1707750" y="3767275"/>
                        <a:chExt cx="7276500" cy="19075"/>
                      </a:xfrm>
                    </wpg:grpSpPr>
                    <wpg:grpSp>
                      <wpg:cNvGrpSpPr/>
                      <wpg:grpSpPr>
                        <a:xfrm>
                          <a:off x="1707768" y="3773650"/>
                          <a:ext cx="7276465" cy="12700"/>
                          <a:chOff x="0" y="0"/>
                          <a:chExt cx="7276465" cy="12700"/>
                        </a:xfrm>
                      </wpg:grpSpPr>
                      <wps:wsp>
                        <wps:cNvSpPr/>
                        <wps:cNvPr id="3" name="Shape 3"/>
                        <wps:spPr>
                          <a:xfrm>
                            <a:off x="0" y="0"/>
                            <a:ext cx="72764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7276465" cy="0"/>
                          </a:xfrm>
                          <a:custGeom>
                            <a:rect b="b" l="l" r="r" t="t"/>
                            <a:pathLst>
                              <a:path extrusionOk="0" h="120000" w="7276465">
                                <a:moveTo>
                                  <a:pt x="0" y="0"/>
                                </a:moveTo>
                                <a:lnTo>
                                  <a:pt x="7276465"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247650</wp:posOffset>
              </wp:positionH>
              <wp:positionV relativeFrom="page">
                <wp:posOffset>120650</wp:posOffset>
              </wp:positionV>
              <wp:extent cx="7276465" cy="12700"/>
              <wp:effectExtent b="0" l="0" r="0" t="0"/>
              <wp:wrapSquare wrapText="bothSides" distB="0" distT="0" distL="114300" distR="114300"/>
              <wp:docPr id="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276465" cy="12700"/>
                      </a:xfrm>
                      <a:prstGeom prst="rect"/>
                      <a:ln/>
                    </pic:spPr>
                  </pic:pic>
                </a:graphicData>
              </a:graphic>
            </wp:anchor>
          </w:drawing>
        </mc:Fallback>
      </mc:AlternateContent>
    </w: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D4">
    <w:pPr>
      <w:tabs>
        <w:tab w:val="center" w:leader="none" w:pos="10477"/>
      </w:tabs>
      <w:spacing w:after="0" w:line="259" w:lineRule="auto"/>
      <w:ind w:left="0" w:firstLine="0"/>
      <w:jc w:val="left"/>
      <w:rPr/>
    </w:pPr>
    <w:r w:rsidDel="00000000" w:rsidR="00000000" w:rsidRPr="00000000">
      <w:rPr>
        <w:b w:val="1"/>
        <w:bCs w:val="1"/>
        <w:color w:val="1f3864"/>
        <w:rtl w:val="0"/>
      </w:rPr>
      <w:t xml:space="preserve">▪</w:t>
      <w:tab/>
    </w:r>
    <w:r w:rsidDel="00000000" w:rsidR="00000000" w:rsidRPr="00000000">
      <w:rPr>
        <w:rtl w:val="0"/>
      </w:rPr>
      <w:t xml:space="preserve"> </w:t>
    </w:r>
  </w:p>
  <w:p w:rsidR="00000000" w:rsidDel="00000000" w:rsidP="00000000" w:rsidRDefault="00000000" w:rsidRPr="00000000" w14:paraId="000000D5">
    <w:pPr>
      <w:rPr/>
    </w:pPr>
    <w:r w:rsidDel="00000000" w:rsidR="00000000" w:rsidRPr="00000000">
      <w:rPr>
        <w:sz w:val="22"/>
        <w:szCs w:val="22"/>
      </w:rPr>
      <mc:AlternateContent>
        <mc:Choice Requires="wpg">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2" name=""/>
              <a:graphic>
                <a:graphicData uri="http://schemas.microsoft.com/office/word/2010/wordprocessingGroup">
                  <wpg:wgp>
                    <wpg:cNvGrpSpPr/>
                    <wpg:grpSpPr>
                      <a:xfrm>
                        <a:off x="1707750" y="0"/>
                        <a:ext cx="7263765" cy="9785985"/>
                        <a:chOff x="1707750" y="0"/>
                        <a:chExt cx="7276500" cy="7560000"/>
                      </a:xfrm>
                    </wpg:grpSpPr>
                    <wpg:grpSp>
                      <wpg:cNvGrpSpPr/>
                      <wpg:grpSpPr>
                        <a:xfrm>
                          <a:off x="1714118" y="0"/>
                          <a:ext cx="7263765" cy="7560000"/>
                          <a:chOff x="0" y="0"/>
                          <a:chExt cx="7263765" cy="9785985"/>
                        </a:xfrm>
                      </wpg:grpSpPr>
                      <wps:wsp>
                        <wps:cNvSpPr/>
                        <wps:cNvPr id="3" name="Shape 3"/>
                        <wps:spPr>
                          <a:xfrm>
                            <a:off x="0" y="0"/>
                            <a:ext cx="7263750" cy="9785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7263765" y="0"/>
                            <a:ext cx="0" cy="9785985"/>
                          </a:xfrm>
                          <a:custGeom>
                            <a:rect b="b" l="l" r="r" t="t"/>
                            <a:pathLst>
                              <a:path extrusionOk="0" h="9785985" w="120000">
                                <a:moveTo>
                                  <a:pt x="0" y="0"/>
                                </a:moveTo>
                                <a:lnTo>
                                  <a:pt x="0" y="9785985"/>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0" y="0"/>
                            <a:ext cx="0" cy="9785985"/>
                          </a:xfrm>
                          <a:custGeom>
                            <a:rect b="b" l="l" r="r" t="t"/>
                            <a:pathLst>
                              <a:path extrusionOk="0" h="9785985" w="120000">
                                <a:moveTo>
                                  <a:pt x="0" y="9785985"/>
                                </a:moveTo>
                                <a:lnTo>
                                  <a:pt x="0" y="0"/>
                                </a:lnTo>
                              </a:path>
                            </a:pathLst>
                          </a:custGeom>
                          <a:noFill/>
                          <a:ln cap="flat" cmpd="sng" w="12700">
                            <a:solidFill>
                              <a:srgbClr val="1F3864"/>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254000</wp:posOffset>
              </wp:positionH>
              <wp:positionV relativeFrom="page">
                <wp:posOffset>114300</wp:posOffset>
              </wp:positionV>
              <wp:extent cx="7263765" cy="978598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263765" cy="978598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spacing w:after="6" w:line="218" w:lineRule="auto"/>
        <w:ind w:left="384"/>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Calibri" w:cs="Calibri" w:eastAsia="Calibri" w:hAnsi="Calibri"/>
      <w:b w:val="1"/>
      <w:bCs w:val="1"/>
      <w:i w:val="0"/>
      <w:iCs w:val="0"/>
      <w:smallCaps w:val="0"/>
      <w:strike w:val="0"/>
      <w:color w:val="1f3864"/>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Calibri" w:cs="Calibri" w:eastAsia="Calibri" w:hAnsi="Calibri"/>
      <w:b w:val="1"/>
      <w:bCs w:val="1"/>
      <w:i w:val="0"/>
      <w:iCs w:val="0"/>
      <w:smallCaps w:val="0"/>
      <w:strike w:val="0"/>
      <w:color w:val="000000"/>
      <w:sz w:val="21"/>
      <w:szCs w:val="21"/>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1" w:before="0" w:line="259" w:lineRule="auto"/>
      <w:ind w:left="10" w:right="0" w:hanging="10"/>
      <w:jc w:val="left"/>
    </w:pPr>
    <w:rPr>
      <w:rFonts w:ascii="Calibri" w:cs="Calibri" w:eastAsia="Calibri" w:hAnsi="Calibri"/>
      <w:b w:val="1"/>
      <w:bCs w:val="1"/>
      <w:i w:val="1"/>
      <w:iCs w:val="1"/>
      <w:smallCaps w:val="0"/>
      <w:strike w:val="0"/>
      <w:color w:val="1f3864"/>
      <w:sz w:val="20"/>
      <w:szCs w:val="20"/>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5.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eader" Target="header5.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eader" Target="header4.xml"/><Relationship Id="rId14" Type="http://schemas.openxmlformats.org/officeDocument/2006/relationships/header" Target="header6.xml"/><Relationship Id="rId17" Type="http://schemas.openxmlformats.org/officeDocument/2006/relationships/footer" Target="footer6.xml"/><Relationship Id="rId16" Type="http://schemas.openxmlformats.org/officeDocument/2006/relationships/footer" Target="footer5.xml"/><Relationship Id="rId5" Type="http://schemas.openxmlformats.org/officeDocument/2006/relationships/styles" Target="styles.xml"/><Relationship Id="rId6" Type="http://schemas.openxmlformats.org/officeDocument/2006/relationships/image" Target="media/image10.png"/><Relationship Id="rId18" Type="http://schemas.openxmlformats.org/officeDocument/2006/relationships/footer" Target="footer4.xml"/><Relationship Id="rId7" Type="http://schemas.openxmlformats.org/officeDocument/2006/relationships/header" Target="header2.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1" Type="http://schemas.openxmlformats.org/officeDocument/2006/relationships/image" Target="media/image10.png"/></Relationships>
</file>

<file path=word/_rels/footer5.xml.rels><?xml version="1.0" encoding="UTF-8" standalone="yes"?><Relationships xmlns="http://schemas.openxmlformats.org/package/2006/relationships"><Relationship Id="rId1" Type="http://schemas.openxmlformats.org/officeDocument/2006/relationships/image" Target="media/image10.png"/></Relationships>
</file>

<file path=word/_rels/footer6.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_rels/header5.xml.rels><?xml version="1.0" encoding="UTF-8" standalone="yes"?><Relationships xmlns="http://schemas.openxmlformats.org/package/2006/relationships"><Relationship Id="rId1" Type="http://schemas.openxmlformats.org/officeDocument/2006/relationships/image" Target="media/image10.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